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915AE6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7" w:rightFromText="187" w:vertAnchor="page" w:horzAnchor="page" w:tblpXSpec="center" w:tblpYSpec="center"/>
        <w:tblW w:w="5369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660"/>
        <w:gridCol w:w="2668"/>
        <w:gridCol w:w="2181"/>
      </w:tblGrid>
      <w:tr w:rsidR="003639CD" w:rsidRPr="00206AD7" w:rsidTr="003A219D">
        <w:trPr>
          <w:trHeight w:val="2289"/>
        </w:trPr>
        <w:tc>
          <w:tcPr>
            <w:tcW w:w="566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  <w:r w:rsidR="00D43B02">
              <w:rPr>
                <w:rFonts w:ascii="Times New Roman" w:eastAsia="Times New Roman" w:hAnsi="Times New Roman" w:cs="Times New Roman"/>
                <w:sz w:val="70"/>
                <w:szCs w:val="70"/>
              </w:rPr>
              <w:t>№ 11</w:t>
            </w:r>
            <w:r w:rsidR="00DE2CB7">
              <w:rPr>
                <w:rFonts w:ascii="Times New Roman" w:eastAsia="Times New Roman" w:hAnsi="Times New Roman" w:cs="Times New Roman"/>
                <w:sz w:val="70"/>
                <w:szCs w:val="70"/>
              </w:rPr>
              <w:t>8</w:t>
            </w: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849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0C1D47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DE2CB7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9601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639CD" w:rsidRPr="001E6120">
              <w:rPr>
                <w:rFonts w:ascii="Times New Roman" w:eastAsia="Times New Roman" w:hAnsi="Times New Roman" w:cs="Times New Roman"/>
                <w:sz w:val="36"/>
                <w:szCs w:val="36"/>
              </w:rPr>
              <w:t>декабря</w:t>
            </w:r>
          </w:p>
          <w:p w:rsidR="003639CD" w:rsidRPr="00206AD7" w:rsidRDefault="00EC7BD0" w:rsidP="00DE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DE2CB7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3A219D">
        <w:trPr>
          <w:trHeight w:val="2052"/>
        </w:trPr>
        <w:tc>
          <w:tcPr>
            <w:tcW w:w="8328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3A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Серебряноборского поселкового</w:t>
            </w:r>
          </w:p>
          <w:p w:rsidR="003639CD" w:rsidRPr="00206AD7" w:rsidRDefault="003639CD" w:rsidP="00DE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 бюджете</w:t>
            </w:r>
            <w:r w:rsidR="00D41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городского поселения «Поселок Серебряный Бор»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Нерюнгринского района на 201</w:t>
            </w:r>
            <w:r w:rsidR="00DE2C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9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181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DFF" w:rsidRPr="00A35138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138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3F4D03" w:rsidRPr="00B31D54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A10C0" w:rsidRPr="001E27A7" w:rsidRDefault="004A10C0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7A7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174948" w:rsidRPr="001E27A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DE0473" w:rsidRPr="001E27A7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174948" w:rsidRPr="001E27A7">
        <w:rPr>
          <w:rFonts w:ascii="Times New Roman" w:eastAsia="Times New Roman" w:hAnsi="Times New Roman" w:cs="Times New Roman"/>
          <w:bCs/>
          <w:sz w:val="24"/>
          <w:szCs w:val="24"/>
        </w:rPr>
        <w:t>…….2</w:t>
      </w:r>
    </w:p>
    <w:p w:rsidR="004A10C0" w:rsidRPr="00B31D54" w:rsidRDefault="004A10C0" w:rsidP="003F4D03">
      <w:pPr>
        <w:pStyle w:val="1"/>
        <w:spacing w:before="0" w:after="0"/>
        <w:jc w:val="both"/>
        <w:rPr>
          <w:rFonts w:ascii="Times New Roman" w:hAnsi="Times New Roman" w:cs="Times New Roman"/>
          <w:b w:val="0"/>
          <w:highlight w:val="yellow"/>
        </w:rPr>
      </w:pPr>
    </w:p>
    <w:p w:rsidR="004A10C0" w:rsidRPr="00AE4EDC" w:rsidRDefault="004A10C0" w:rsidP="003F4D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E4EDC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для составления проекта бюджета </w:t>
      </w:r>
      <w:r w:rsidR="008804FA" w:rsidRPr="00AE4ED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AE4EDC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174948" w:rsidRPr="00AE4EDC">
        <w:rPr>
          <w:rFonts w:ascii="Times New Roman" w:eastAsia="Times New Roman" w:hAnsi="Times New Roman" w:cs="Times New Roman"/>
          <w:sz w:val="24"/>
          <w:szCs w:val="24"/>
        </w:rPr>
        <w:t>………..…………</w:t>
      </w:r>
      <w:r w:rsidR="00DE0473" w:rsidRPr="00AE4EDC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882AB6" w:rsidRPr="00AE4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="00174948" w:rsidRPr="00AE4ED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A10C0" w:rsidRPr="00B31D54" w:rsidRDefault="004A10C0" w:rsidP="003F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10C0" w:rsidRPr="005D1E2C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E2C">
        <w:rPr>
          <w:rFonts w:ascii="Times New Roman" w:hAnsi="Times New Roman" w:cs="Times New Roman"/>
          <w:sz w:val="24"/>
          <w:szCs w:val="24"/>
        </w:rPr>
        <w:t>3.Основные характеристики проекта бюджета муниципального</w:t>
      </w:r>
      <w:r w:rsidR="00E51966" w:rsidRPr="005D1E2C">
        <w:rPr>
          <w:rFonts w:ascii="Times New Roman" w:hAnsi="Times New Roman" w:cs="Times New Roman"/>
          <w:sz w:val="24"/>
          <w:szCs w:val="24"/>
        </w:rPr>
        <w:t xml:space="preserve"> о</w:t>
      </w:r>
      <w:r w:rsidRPr="005D1E2C">
        <w:rPr>
          <w:rFonts w:ascii="Times New Roman" w:hAnsi="Times New Roman" w:cs="Times New Roman"/>
          <w:sz w:val="24"/>
          <w:szCs w:val="24"/>
        </w:rPr>
        <w:t>бразования</w:t>
      </w:r>
      <w:r w:rsidR="00E51966" w:rsidRPr="005D1E2C">
        <w:rPr>
          <w:rFonts w:ascii="Times New Roman" w:hAnsi="Times New Roman" w:cs="Times New Roman"/>
          <w:sz w:val="24"/>
          <w:szCs w:val="24"/>
        </w:rPr>
        <w:t xml:space="preserve"> </w:t>
      </w:r>
      <w:r w:rsidR="00E51966" w:rsidRPr="005D1E2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5D1E2C">
        <w:rPr>
          <w:rFonts w:ascii="Times New Roman" w:hAnsi="Times New Roman" w:cs="Times New Roman"/>
          <w:sz w:val="24"/>
          <w:szCs w:val="24"/>
        </w:rPr>
        <w:t xml:space="preserve"> «Нерюнгринский район» на 201</w:t>
      </w:r>
      <w:r w:rsidR="00EC402D">
        <w:rPr>
          <w:rFonts w:ascii="Times New Roman" w:hAnsi="Times New Roman" w:cs="Times New Roman"/>
          <w:sz w:val="24"/>
          <w:szCs w:val="24"/>
        </w:rPr>
        <w:t>9</w:t>
      </w:r>
      <w:r w:rsidR="00E51966" w:rsidRPr="005D1E2C">
        <w:rPr>
          <w:rFonts w:ascii="Times New Roman" w:hAnsi="Times New Roman" w:cs="Times New Roman"/>
          <w:sz w:val="24"/>
          <w:szCs w:val="24"/>
        </w:rPr>
        <w:t>год</w:t>
      </w:r>
      <w:r w:rsidR="004F09AA" w:rsidRPr="005D1E2C">
        <w:rPr>
          <w:rFonts w:ascii="Times New Roman" w:hAnsi="Times New Roman" w:cs="Times New Roman"/>
          <w:sz w:val="24"/>
          <w:szCs w:val="24"/>
        </w:rPr>
        <w:t>……………..</w:t>
      </w:r>
      <w:r w:rsidR="00EC402D">
        <w:rPr>
          <w:rFonts w:ascii="Times New Roman" w:hAnsi="Times New Roman" w:cs="Times New Roman"/>
          <w:sz w:val="24"/>
          <w:szCs w:val="24"/>
        </w:rPr>
        <w:t>.4</w:t>
      </w:r>
    </w:p>
    <w:p w:rsidR="004A10C0" w:rsidRPr="00B31D54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5D1E2C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E2C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476792" w:rsidRPr="005D1E2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5D1E2C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D92117" w:rsidRPr="005D1E2C">
        <w:rPr>
          <w:rFonts w:ascii="Times New Roman" w:hAnsi="Times New Roman" w:cs="Times New Roman"/>
          <w:sz w:val="24"/>
          <w:szCs w:val="24"/>
        </w:rPr>
        <w:t>………………</w:t>
      </w:r>
      <w:r w:rsidR="00EC402D">
        <w:rPr>
          <w:rFonts w:ascii="Times New Roman" w:hAnsi="Times New Roman" w:cs="Times New Roman"/>
          <w:sz w:val="24"/>
          <w:szCs w:val="24"/>
        </w:rPr>
        <w:t>5</w:t>
      </w:r>
    </w:p>
    <w:p w:rsidR="004A10C0" w:rsidRPr="0094736C" w:rsidRDefault="004A10C0" w:rsidP="003F4D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36C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174948" w:rsidRPr="0094736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</w:t>
      </w:r>
      <w:r w:rsidR="00DE0473" w:rsidRPr="0094736C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="00EC402D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A10C0" w:rsidRPr="0094736C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6C">
        <w:rPr>
          <w:rFonts w:ascii="Times New Roman" w:hAnsi="Times New Roman" w:cs="Times New Roman"/>
          <w:sz w:val="24"/>
          <w:szCs w:val="24"/>
        </w:rPr>
        <w:t>4.2. Неналоговые доходы</w:t>
      </w:r>
      <w:r w:rsidR="00174948" w:rsidRPr="0094736C">
        <w:rPr>
          <w:rFonts w:ascii="Times New Roman" w:hAnsi="Times New Roman" w:cs="Times New Roman"/>
          <w:sz w:val="24"/>
          <w:szCs w:val="24"/>
        </w:rPr>
        <w:t>…………………………………………………….……</w:t>
      </w:r>
      <w:r w:rsidR="00DE0473" w:rsidRPr="0094736C">
        <w:rPr>
          <w:rFonts w:ascii="Times New Roman" w:hAnsi="Times New Roman" w:cs="Times New Roman"/>
          <w:sz w:val="24"/>
          <w:szCs w:val="24"/>
        </w:rPr>
        <w:t>…………...</w:t>
      </w:r>
      <w:r w:rsidR="0094736C" w:rsidRPr="0094736C">
        <w:rPr>
          <w:rFonts w:ascii="Times New Roman" w:hAnsi="Times New Roman" w:cs="Times New Roman"/>
          <w:sz w:val="24"/>
          <w:szCs w:val="24"/>
        </w:rPr>
        <w:t>..</w:t>
      </w:r>
      <w:r w:rsidR="00EC402D">
        <w:rPr>
          <w:rFonts w:ascii="Times New Roman" w:hAnsi="Times New Roman" w:cs="Times New Roman"/>
          <w:sz w:val="24"/>
          <w:szCs w:val="24"/>
        </w:rPr>
        <w:t>8</w:t>
      </w:r>
    </w:p>
    <w:p w:rsidR="004A10C0" w:rsidRPr="0094736C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6C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174948" w:rsidRPr="0094736C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  <w:r w:rsidR="00DE0473" w:rsidRPr="0094736C">
        <w:rPr>
          <w:rFonts w:ascii="Times New Roman" w:hAnsi="Times New Roman" w:cs="Times New Roman"/>
          <w:sz w:val="24"/>
          <w:szCs w:val="24"/>
        </w:rPr>
        <w:t>…………...</w:t>
      </w:r>
      <w:r w:rsidR="0094736C" w:rsidRPr="0094736C">
        <w:rPr>
          <w:rFonts w:ascii="Times New Roman" w:hAnsi="Times New Roman" w:cs="Times New Roman"/>
          <w:sz w:val="24"/>
          <w:szCs w:val="24"/>
        </w:rPr>
        <w:t>1</w:t>
      </w:r>
      <w:r w:rsidR="00EC402D">
        <w:rPr>
          <w:rFonts w:ascii="Times New Roman" w:hAnsi="Times New Roman" w:cs="Times New Roman"/>
          <w:sz w:val="24"/>
          <w:szCs w:val="24"/>
        </w:rPr>
        <w:t>0</w:t>
      </w:r>
    </w:p>
    <w:p w:rsidR="004A10C0" w:rsidRPr="00B31D5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C276A0" w:rsidRDefault="004A10C0" w:rsidP="003F4D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бюджета, запланированных на реализацию мероприятий  муниципальных программ и непрогр</w:t>
      </w:r>
      <w:r w:rsidR="00174948" w:rsidRPr="00C276A0">
        <w:rPr>
          <w:rFonts w:ascii="Times New Roman" w:hAnsi="Times New Roman" w:cs="Times New Roman"/>
          <w:sz w:val="24"/>
          <w:szCs w:val="24"/>
        </w:rPr>
        <w:t>аммных н</w:t>
      </w:r>
      <w:r w:rsidR="003A298B" w:rsidRPr="00C276A0">
        <w:rPr>
          <w:rFonts w:ascii="Times New Roman" w:hAnsi="Times New Roman" w:cs="Times New Roman"/>
          <w:sz w:val="24"/>
          <w:szCs w:val="24"/>
        </w:rPr>
        <w:t>аправлений деятельности...</w:t>
      </w:r>
      <w:r w:rsidR="006C5F2F">
        <w:rPr>
          <w:rFonts w:ascii="Times New Roman" w:hAnsi="Times New Roman" w:cs="Times New Roman"/>
          <w:sz w:val="24"/>
          <w:szCs w:val="24"/>
        </w:rPr>
        <w:t>11</w:t>
      </w:r>
    </w:p>
    <w:p w:rsidR="004A10C0" w:rsidRPr="00C276A0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870B4" w:rsidRPr="00C276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D03" w:rsidRPr="00C276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76A0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C276A0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муниципальных программ</w:t>
      </w:r>
      <w:r w:rsidR="00174948" w:rsidRPr="00C276A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E0473" w:rsidRPr="00C276A0">
        <w:rPr>
          <w:rFonts w:ascii="Times New Roman" w:hAnsi="Times New Roman" w:cs="Times New Roman"/>
          <w:sz w:val="24"/>
          <w:szCs w:val="24"/>
        </w:rPr>
        <w:t>…………</w:t>
      </w:r>
      <w:r w:rsidR="003A298B" w:rsidRPr="00C276A0">
        <w:rPr>
          <w:rFonts w:ascii="Times New Roman" w:hAnsi="Times New Roman" w:cs="Times New Roman"/>
          <w:sz w:val="24"/>
          <w:szCs w:val="24"/>
        </w:rPr>
        <w:t>……………………...</w:t>
      </w:r>
      <w:r w:rsidR="00C276A0" w:rsidRPr="00C276A0">
        <w:rPr>
          <w:rFonts w:ascii="Times New Roman" w:hAnsi="Times New Roman" w:cs="Times New Roman"/>
          <w:sz w:val="24"/>
          <w:szCs w:val="24"/>
        </w:rPr>
        <w:t>1</w:t>
      </w:r>
      <w:r w:rsidR="00EC402D">
        <w:rPr>
          <w:rFonts w:ascii="Times New Roman" w:hAnsi="Times New Roman" w:cs="Times New Roman"/>
          <w:sz w:val="24"/>
          <w:szCs w:val="24"/>
        </w:rPr>
        <w:t>2</w:t>
      </w:r>
    </w:p>
    <w:p w:rsidR="004A10C0" w:rsidRPr="00C276A0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870B4" w:rsidRPr="00C276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76A0">
        <w:rPr>
          <w:rFonts w:ascii="Times New Roman" w:eastAsia="Times New Roman" w:hAnsi="Times New Roman" w:cs="Times New Roman"/>
          <w:sz w:val="24"/>
          <w:szCs w:val="24"/>
        </w:rPr>
        <w:t xml:space="preserve">. Оценка </w:t>
      </w:r>
      <w:r w:rsidRPr="00C276A0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</w:t>
      </w:r>
      <w:r w:rsidR="00174948" w:rsidRPr="00C276A0">
        <w:rPr>
          <w:rFonts w:ascii="Times New Roman" w:hAnsi="Times New Roman" w:cs="Times New Roman"/>
          <w:sz w:val="24"/>
          <w:szCs w:val="24"/>
        </w:rPr>
        <w:t>аммных направлений деятельности…………………………………..</w:t>
      </w:r>
      <w:r w:rsidR="00DE0473" w:rsidRPr="00C276A0">
        <w:rPr>
          <w:rFonts w:ascii="Times New Roman" w:hAnsi="Times New Roman" w:cs="Times New Roman"/>
          <w:sz w:val="24"/>
          <w:szCs w:val="24"/>
        </w:rPr>
        <w:t>................</w:t>
      </w:r>
      <w:r w:rsidR="00EC402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C276A0" w:rsidRPr="00C276A0">
        <w:rPr>
          <w:rFonts w:ascii="Times New Roman" w:hAnsi="Times New Roman" w:cs="Times New Roman"/>
          <w:sz w:val="24"/>
          <w:szCs w:val="24"/>
        </w:rPr>
        <w:t>1</w:t>
      </w:r>
      <w:r w:rsidR="00EC402D">
        <w:rPr>
          <w:rFonts w:ascii="Times New Roman" w:hAnsi="Times New Roman" w:cs="Times New Roman"/>
          <w:sz w:val="24"/>
          <w:szCs w:val="24"/>
        </w:rPr>
        <w:t>5</w:t>
      </w:r>
    </w:p>
    <w:p w:rsidR="004A10C0" w:rsidRPr="00B31D5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A27439" w:rsidRDefault="004A10C0" w:rsidP="003F4D03">
      <w:pPr>
        <w:pStyle w:val="8"/>
        <w:spacing w:before="0" w:after="0"/>
        <w:jc w:val="both"/>
        <w:rPr>
          <w:i w:val="0"/>
        </w:rPr>
      </w:pPr>
      <w:r w:rsidRPr="00A27439">
        <w:rPr>
          <w:i w:val="0"/>
        </w:rPr>
        <w:t>6. Источники финансирования дефицита</w:t>
      </w:r>
      <w:r w:rsidR="001C6E4F" w:rsidRPr="00A27439">
        <w:rPr>
          <w:i w:val="0"/>
        </w:rPr>
        <w:t xml:space="preserve"> </w:t>
      </w:r>
      <w:r w:rsidRPr="00A27439">
        <w:rPr>
          <w:i w:val="0"/>
        </w:rPr>
        <w:t>бюджета</w:t>
      </w:r>
      <w:r w:rsidR="001C6E4F" w:rsidRPr="00A27439">
        <w:rPr>
          <w:i w:val="0"/>
        </w:rPr>
        <w:t xml:space="preserve"> городского поселения «Поселок Серебряный Бор»</w:t>
      </w:r>
      <w:r w:rsidR="001C6E4F" w:rsidRPr="00A27439">
        <w:t xml:space="preserve"> </w:t>
      </w:r>
      <w:r w:rsidRPr="00A27439">
        <w:rPr>
          <w:i w:val="0"/>
        </w:rPr>
        <w:t xml:space="preserve"> Нерюнгринского района на 201</w:t>
      </w:r>
      <w:r w:rsidR="00EC402D">
        <w:rPr>
          <w:i w:val="0"/>
        </w:rPr>
        <w:t>9</w:t>
      </w:r>
      <w:r w:rsidRPr="00A27439">
        <w:rPr>
          <w:i w:val="0"/>
        </w:rPr>
        <w:t xml:space="preserve"> год</w:t>
      </w:r>
      <w:r w:rsidR="00174948" w:rsidRPr="00A27439">
        <w:rPr>
          <w:i w:val="0"/>
        </w:rPr>
        <w:t>………………………………...</w:t>
      </w:r>
      <w:r w:rsidR="001C6E4F" w:rsidRPr="00A27439">
        <w:rPr>
          <w:i w:val="0"/>
        </w:rPr>
        <w:t>.....</w:t>
      </w:r>
      <w:r w:rsidR="006C5F2F">
        <w:rPr>
          <w:i w:val="0"/>
        </w:rPr>
        <w:t>1</w:t>
      </w:r>
      <w:r w:rsidR="00E247A7">
        <w:rPr>
          <w:i w:val="0"/>
        </w:rPr>
        <w:t>7</w:t>
      </w: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39">
        <w:rPr>
          <w:rFonts w:ascii="Times New Roman" w:hAnsi="Times New Roman" w:cs="Times New Roman"/>
          <w:sz w:val="24"/>
          <w:szCs w:val="24"/>
        </w:rPr>
        <w:t>7. Объем муниципального внутреннего долга</w:t>
      </w:r>
      <w:r w:rsidR="001C6E4F" w:rsidRPr="00A27439">
        <w:rPr>
          <w:rFonts w:ascii="Times New Roman" w:hAnsi="Times New Roman" w:cs="Times New Roman"/>
          <w:sz w:val="24"/>
          <w:szCs w:val="24"/>
        </w:rPr>
        <w:t xml:space="preserve"> </w:t>
      </w:r>
      <w:r w:rsidR="001C6E4F" w:rsidRPr="00A2743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A27439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EC402D">
        <w:rPr>
          <w:rFonts w:ascii="Times New Roman" w:hAnsi="Times New Roman" w:cs="Times New Roman"/>
          <w:sz w:val="24"/>
          <w:szCs w:val="24"/>
        </w:rPr>
        <w:t>9</w:t>
      </w:r>
      <w:r w:rsidRPr="00A27439">
        <w:rPr>
          <w:rFonts w:ascii="Times New Roman" w:hAnsi="Times New Roman" w:cs="Times New Roman"/>
          <w:sz w:val="24"/>
          <w:szCs w:val="24"/>
        </w:rPr>
        <w:t xml:space="preserve"> год</w:t>
      </w:r>
      <w:r w:rsidR="00174948" w:rsidRPr="00A27439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1C6E4F" w:rsidRPr="00A27439">
        <w:rPr>
          <w:rFonts w:ascii="Times New Roman" w:hAnsi="Times New Roman" w:cs="Times New Roman"/>
          <w:sz w:val="24"/>
          <w:szCs w:val="24"/>
        </w:rPr>
        <w:t>...........</w:t>
      </w:r>
      <w:r w:rsidR="006C5F2F">
        <w:rPr>
          <w:rFonts w:ascii="Times New Roman" w:hAnsi="Times New Roman" w:cs="Times New Roman"/>
          <w:sz w:val="24"/>
          <w:szCs w:val="24"/>
        </w:rPr>
        <w:t>1</w:t>
      </w:r>
      <w:r w:rsidR="00E247A7">
        <w:rPr>
          <w:rFonts w:ascii="Times New Roman" w:hAnsi="Times New Roman" w:cs="Times New Roman"/>
          <w:sz w:val="24"/>
          <w:szCs w:val="24"/>
        </w:rPr>
        <w:t>7</w:t>
      </w: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Default="004A10C0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39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</w:t>
      </w:r>
      <w:r w:rsidR="001C6E4F" w:rsidRPr="00A27439">
        <w:rPr>
          <w:rFonts w:ascii="Times New Roman" w:hAnsi="Times New Roman" w:cs="Times New Roman"/>
          <w:sz w:val="24"/>
          <w:szCs w:val="24"/>
        </w:rPr>
        <w:t xml:space="preserve"> </w:t>
      </w:r>
      <w:r w:rsidR="001C6E4F" w:rsidRPr="00A2743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Серебряный Бор»</w:t>
      </w:r>
      <w:r w:rsidR="001C6E4F" w:rsidRPr="00A27439">
        <w:rPr>
          <w:rFonts w:ascii="Times New Roman" w:hAnsi="Times New Roman" w:cs="Times New Roman"/>
          <w:sz w:val="24"/>
          <w:szCs w:val="24"/>
        </w:rPr>
        <w:t xml:space="preserve"> </w:t>
      </w:r>
      <w:r w:rsidRPr="00A27439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E247A7">
        <w:rPr>
          <w:rFonts w:ascii="Times New Roman" w:hAnsi="Times New Roman" w:cs="Times New Roman"/>
          <w:sz w:val="24"/>
          <w:szCs w:val="24"/>
        </w:rPr>
        <w:t>9</w:t>
      </w:r>
      <w:r w:rsidRPr="00A27439">
        <w:rPr>
          <w:rFonts w:ascii="Times New Roman" w:hAnsi="Times New Roman" w:cs="Times New Roman"/>
          <w:sz w:val="24"/>
          <w:szCs w:val="24"/>
        </w:rPr>
        <w:t xml:space="preserve"> год</w:t>
      </w:r>
      <w:r w:rsidR="00DA02CE" w:rsidRPr="00A2743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6C5F2F">
        <w:rPr>
          <w:rFonts w:ascii="Times New Roman" w:hAnsi="Times New Roman" w:cs="Times New Roman"/>
          <w:sz w:val="24"/>
          <w:szCs w:val="24"/>
        </w:rPr>
        <w:t>1</w:t>
      </w:r>
      <w:r w:rsidR="00E247A7">
        <w:rPr>
          <w:rFonts w:ascii="Times New Roman" w:hAnsi="Times New Roman" w:cs="Times New Roman"/>
          <w:sz w:val="24"/>
          <w:szCs w:val="24"/>
        </w:rPr>
        <w:t>7</w:t>
      </w:r>
    </w:p>
    <w:p w:rsidR="00E247A7" w:rsidRDefault="00E247A7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7A7" w:rsidRDefault="00E247A7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Резервные фонды……………………………………………………………………………17</w:t>
      </w:r>
    </w:p>
    <w:p w:rsidR="00E247A7" w:rsidRDefault="00E247A7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7A7" w:rsidRPr="00A27439" w:rsidRDefault="00E247A7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Дорожный фонд……………………………………………………………………………18</w:t>
      </w:r>
    </w:p>
    <w:p w:rsidR="004A10C0" w:rsidRPr="00A27439" w:rsidRDefault="004A10C0" w:rsidP="003F4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B95594" w:rsidRDefault="004A10C0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59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F4D03" w:rsidRPr="00B95594">
        <w:rPr>
          <w:rFonts w:ascii="Times New Roman" w:eastAsia="Times New Roman" w:hAnsi="Times New Roman" w:cs="Times New Roman"/>
          <w:bCs/>
          <w:sz w:val="24"/>
          <w:szCs w:val="24"/>
        </w:rPr>
        <w:t>ыводы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r w:rsidR="00B95594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 w:rsidR="006C5F2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247A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4A10C0" w:rsidRPr="00B9559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206AD7" w:rsidRDefault="003F4D03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594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B95594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………...</w:t>
      </w:r>
      <w:r w:rsidR="00E247A7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</w:p>
    <w:p w:rsidR="00454DFF" w:rsidRPr="00206AD7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4DFF" w:rsidRPr="00206AD7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79D1" w:rsidRPr="00206AD7" w:rsidRDefault="00C579D1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CA" w:rsidRDefault="00A313CA" w:rsidP="00E247A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Заключение по результатам экспертизы Контрольно-счетной палаты муниципального образования «Нерюнгринский район» на проект решения  Серебряноборского поселкового Совета депутатов «О бюджете городского поселения «Поселок Серебряный Бор» Нерюнгринского района на 201</w:t>
      </w:r>
      <w:r w:rsidR="007578F0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год» подготовлено в соответствии с Бюджетным Кодексом РФ, Федеральным законом от 06.10.2003№ 131-ФЗ «Об общих принципах организации местного самоуправления в Российской Федерации»,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поселения «Поселок Серебряный Бор» Нерюнгринского района, Положением о Контрольно-счетной палате муниципального образования «Нерюнгринский район», утвержденным решением Нерюнгринского районного Совета депутатов от 24.11.2011 № 3-31, Положением о бюджетном процессе в муниципальном образовании городского поселения «Поселок Серебряный Бор» Нерюнгринского района, утвержденного Постановлением поселковой администрацией городского поселения «Поселок Серебряный Бор» Нерюнгринского района</w:t>
      </w:r>
      <w:r w:rsidRPr="00E247A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247A7">
        <w:rPr>
          <w:rFonts w:ascii="Times New Roman" w:hAnsi="Times New Roman" w:cs="Times New Roman"/>
          <w:sz w:val="24"/>
          <w:szCs w:val="24"/>
        </w:rPr>
        <w:t>от 04.02.2014 № 09-пс</w:t>
      </w:r>
      <w:r w:rsidRPr="00E247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Федерации, Республики Саха (Якутия), органов местного самоуправления муниципального образования – городское поселение «Поселок Серебряный Бор».</w:t>
      </w:r>
    </w:p>
    <w:p w:rsidR="00A313CA" w:rsidRPr="00E247A7" w:rsidRDefault="00A313CA" w:rsidP="00A313CA">
      <w:pPr>
        <w:pStyle w:val="21"/>
        <w:shd w:val="clear" w:color="auto" w:fill="auto"/>
        <w:spacing w:before="0"/>
        <w:ind w:firstLine="708"/>
        <w:rPr>
          <w:sz w:val="24"/>
          <w:szCs w:val="24"/>
        </w:rPr>
      </w:pPr>
      <w:r w:rsidRPr="00E247A7">
        <w:rPr>
          <w:sz w:val="24"/>
          <w:szCs w:val="24"/>
        </w:rPr>
        <w:t>Согласно статье 184.2 Бюджетного кодекса Российской Федерации от 31.07.1998                  № 145-ФЗ одновременно с проектом решения о бюджете представлены:</w:t>
      </w:r>
    </w:p>
    <w:p w:rsidR="00A313CA" w:rsidRPr="00E247A7" w:rsidRDefault="00A313CA" w:rsidP="00A313C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E247A7">
        <w:rPr>
          <w:rFonts w:ascii="Times New Roman" w:hAnsi="Times New Roman" w:cs="Times New Roman"/>
          <w:b w:val="0"/>
          <w:color w:val="auto"/>
        </w:rPr>
        <w:t xml:space="preserve">- </w:t>
      </w:r>
      <w:hyperlink r:id="rId10" w:history="1">
        <w:r w:rsidRPr="00E247A7">
          <w:rPr>
            <w:rStyle w:val="af"/>
            <w:rFonts w:ascii="Times New Roman" w:hAnsi="Times New Roman" w:cs="Times New Roman"/>
            <w:b w:val="0"/>
            <w:color w:val="auto"/>
          </w:rPr>
          <w:t>Постановление поселковой администрации городского поселения «Поселок Серебряный Бор» Нерюнгринского района от 10.11.2017 № </w:t>
        </w:r>
        <w:r w:rsidR="007578F0" w:rsidRPr="00E247A7">
          <w:rPr>
            <w:rStyle w:val="af"/>
            <w:rFonts w:ascii="Times New Roman" w:hAnsi="Times New Roman" w:cs="Times New Roman"/>
            <w:b w:val="0"/>
            <w:color w:val="auto"/>
          </w:rPr>
          <w:t>525</w:t>
        </w:r>
        <w:r w:rsidRPr="00E247A7">
          <w:rPr>
            <w:rStyle w:val="af"/>
            <w:rFonts w:ascii="Times New Roman" w:hAnsi="Times New Roman" w:cs="Times New Roman"/>
            <w:b w:val="0"/>
            <w:color w:val="auto"/>
          </w:rPr>
          <w:t>-п «Об  утверждении основных направлениях бюджетной, налоговой политики МО городское поселение «Поселок Серебряный Бор» на 201</w:t>
        </w:r>
        <w:r w:rsidR="007578F0" w:rsidRPr="00E247A7">
          <w:rPr>
            <w:rStyle w:val="af"/>
            <w:rFonts w:ascii="Times New Roman" w:hAnsi="Times New Roman" w:cs="Times New Roman"/>
            <w:b w:val="0"/>
            <w:color w:val="auto"/>
          </w:rPr>
          <w:t>9</w:t>
        </w:r>
        <w:r w:rsidRPr="00E247A7">
          <w:rPr>
            <w:rStyle w:val="af"/>
            <w:rFonts w:ascii="Times New Roman" w:hAnsi="Times New Roman" w:cs="Times New Roman"/>
            <w:b w:val="0"/>
            <w:color w:val="auto"/>
          </w:rPr>
          <w:t xml:space="preserve"> год»</w:t>
        </w:r>
      </w:hyperlink>
      <w:r w:rsidRPr="00E247A7">
        <w:rPr>
          <w:rFonts w:ascii="Times New Roman" w:hAnsi="Times New Roman" w:cs="Times New Roman"/>
          <w:b w:val="0"/>
          <w:color w:val="auto"/>
        </w:rPr>
        <w:t>;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Проект бюджета городского поселения «Поселок Серебряный Бор» Нерюнгринского района на 201</w:t>
      </w:r>
      <w:r w:rsidR="007578F0"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Ожидаемое исполнение доходной и расходной частей бюджета городского поселения «Поселок Серебряный Бор» Нерюнгринского района за 201</w:t>
      </w:r>
      <w:r w:rsidR="007578F0"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городского поселения «Поселок Серебряный Бор»  Нерюнгринского района на 01.01.20</w:t>
      </w:r>
      <w:r w:rsidR="007578F0"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20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г. (201</w:t>
      </w:r>
      <w:r w:rsidR="007578F0"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г.);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Копии паспортов муниципальных программ городского поселения «Поселок Серебряный Бор» Нерюнгринского района.</w:t>
      </w:r>
    </w:p>
    <w:p w:rsidR="007578F0" w:rsidRPr="00E247A7" w:rsidRDefault="007578F0" w:rsidP="0075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стать</w:t>
      </w:r>
      <w:r w:rsidRPr="00E247A7">
        <w:rPr>
          <w:rFonts w:ascii="Times New Roman" w:hAnsi="Times New Roman" w:cs="Times New Roman"/>
          <w:sz w:val="24"/>
          <w:szCs w:val="24"/>
        </w:rPr>
        <w:t>и</w:t>
      </w:r>
      <w:r w:rsidRPr="00E247A7">
        <w:rPr>
          <w:rFonts w:ascii="Times New Roman" w:hAnsi="Times New Roman" w:cs="Times New Roman"/>
          <w:sz w:val="24"/>
          <w:szCs w:val="24"/>
        </w:rPr>
        <w:t xml:space="preserve"> 184.2 Бюджетного кодекса Российской Федера</w:t>
      </w:r>
      <w:r w:rsidRPr="00E247A7">
        <w:rPr>
          <w:rFonts w:ascii="Times New Roman" w:hAnsi="Times New Roman" w:cs="Times New Roman"/>
          <w:sz w:val="24"/>
          <w:szCs w:val="24"/>
        </w:rPr>
        <w:t xml:space="preserve">ции от 31.07.1998  </w:t>
      </w:r>
      <w:r w:rsidRPr="00E247A7">
        <w:rPr>
          <w:rFonts w:ascii="Times New Roman" w:hAnsi="Times New Roman" w:cs="Times New Roman"/>
          <w:sz w:val="24"/>
          <w:szCs w:val="24"/>
        </w:rPr>
        <w:t>№ 145-ФЗ одновремен</w:t>
      </w:r>
      <w:r w:rsidRPr="00E247A7">
        <w:rPr>
          <w:rFonts w:ascii="Times New Roman" w:hAnsi="Times New Roman" w:cs="Times New Roman"/>
          <w:sz w:val="24"/>
          <w:szCs w:val="24"/>
        </w:rPr>
        <w:t>но с проектом решения о бюджете не п</w:t>
      </w:r>
      <w:r w:rsidRPr="00E247A7">
        <w:rPr>
          <w:rFonts w:ascii="Times New Roman" w:hAnsi="Times New Roman" w:cs="Times New Roman"/>
          <w:sz w:val="24"/>
          <w:szCs w:val="24"/>
        </w:rPr>
        <w:t>редставлены:</w:t>
      </w:r>
    </w:p>
    <w:p w:rsidR="007578F0" w:rsidRPr="00E247A7" w:rsidRDefault="007578F0" w:rsidP="007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Pr="00E247A7">
        <w:rPr>
          <w:rFonts w:ascii="Times New Roman" w:hAnsi="Times New Roman" w:cs="Times New Roman"/>
          <w:sz w:val="24"/>
          <w:szCs w:val="24"/>
        </w:rPr>
        <w:t>п</w:t>
      </w:r>
      <w:r w:rsidRPr="00E247A7">
        <w:rPr>
          <w:rFonts w:ascii="Times New Roman" w:hAnsi="Times New Roman" w:cs="Times New Roman"/>
          <w:sz w:val="24"/>
          <w:szCs w:val="24"/>
        </w:rPr>
        <w:t>роект прогноза социально-экономического развития городского поселения «Поселок Серебряный Бор»  Нерюнгринского района на 201</w:t>
      </w:r>
      <w:r w:rsidRPr="00E247A7">
        <w:rPr>
          <w:rFonts w:ascii="Times New Roman" w:hAnsi="Times New Roman" w:cs="Times New Roman"/>
          <w:sz w:val="24"/>
          <w:szCs w:val="24"/>
        </w:rPr>
        <w:t>9-2021 годы</w:t>
      </w:r>
      <w:r w:rsidRPr="00E247A7">
        <w:rPr>
          <w:rFonts w:ascii="Times New Roman" w:hAnsi="Times New Roman" w:cs="Times New Roman"/>
          <w:sz w:val="24"/>
          <w:szCs w:val="24"/>
        </w:rPr>
        <w:t>»;</w:t>
      </w:r>
    </w:p>
    <w:p w:rsidR="007578F0" w:rsidRPr="00E247A7" w:rsidRDefault="007578F0" w:rsidP="00757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Pr="00E247A7">
        <w:rPr>
          <w:rFonts w:ascii="Times New Roman" w:hAnsi="Times New Roman" w:cs="Times New Roman"/>
          <w:sz w:val="24"/>
          <w:szCs w:val="24"/>
        </w:rPr>
        <w:t>оценка ожидаемого исполнения бюджета на текущий финансовый год;</w:t>
      </w:r>
    </w:p>
    <w:p w:rsidR="007578F0" w:rsidRPr="00E247A7" w:rsidRDefault="007578F0" w:rsidP="007578F0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о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жидаемые итоги социально-экономического развития городского поселения «Поселок Серебряный Бор» Нерюнгринского района за 201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8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7578F0" w:rsidRPr="00E247A7" w:rsidRDefault="007578F0" w:rsidP="00757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Pr="00E247A7">
        <w:rPr>
          <w:rFonts w:ascii="Times New Roman" w:hAnsi="Times New Roman" w:cs="Times New Roman"/>
          <w:sz w:val="24"/>
          <w:szCs w:val="24"/>
        </w:rPr>
        <w:t>реестры источников доходов бюджетов бюджетной системы Российской Федерации</w:t>
      </w:r>
      <w:r w:rsidRPr="00E247A7">
        <w:rPr>
          <w:rFonts w:ascii="Times New Roman" w:hAnsi="Times New Roman" w:cs="Times New Roman"/>
        </w:rPr>
        <w:t>;</w:t>
      </w:r>
    </w:p>
    <w:p w:rsidR="007578F0" w:rsidRPr="00E247A7" w:rsidRDefault="007578F0" w:rsidP="007578F0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Pr="00E247A7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34 Положения о бюджетном процессе в муниципальном образовании городское поселение «Поселок Серебряный Бор», утвержденного постановлением поселковой администрации городского поселения «Поселок Серебряный Бор» Нерюнгринского района от 04.02.2014 № 9-пс в Контрольно-счетную палату МО «Нерюнгринский район» предоставлен проект среднесрочного  финансового плана. </w:t>
      </w:r>
    </w:p>
    <w:p w:rsidR="00A313CA" w:rsidRPr="00E247A7" w:rsidRDefault="00A313CA" w:rsidP="00A313C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E247A7">
        <w:rPr>
          <w:rFonts w:ascii="Times New Roman" w:hAnsi="Times New Roman" w:cs="Times New Roman"/>
          <w:b w:val="0"/>
          <w:color w:val="auto"/>
        </w:rPr>
        <w:t xml:space="preserve">В соответствии со статьи 184.2 Бюджетного кодекса Российской Федерации от 31 июля 1998 № 145-ФЗ одновременно с проектом бюджета предоставляется утвержденный среднесрочный финансовый план, предварительные итоги социально-экономического развития за истекший период текущего финансового года. </w:t>
      </w:r>
      <w:r w:rsidRPr="00E247A7">
        <w:rPr>
          <w:rFonts w:ascii="Times New Roman" w:hAnsi="Times New Roman" w:cs="Times New Roman"/>
          <w:color w:val="auto"/>
        </w:rPr>
        <w:t xml:space="preserve"> </w:t>
      </w:r>
      <w:r w:rsidRPr="00E247A7">
        <w:rPr>
          <w:rFonts w:ascii="Times New Roman" w:hAnsi="Times New Roman" w:cs="Times New Roman"/>
          <w:b w:val="0"/>
          <w:color w:val="auto"/>
        </w:rPr>
        <w:t xml:space="preserve">Предоставленный проект </w:t>
      </w:r>
      <w:r w:rsidRPr="00E247A7">
        <w:rPr>
          <w:rFonts w:ascii="Times New Roman" w:hAnsi="Times New Roman" w:cs="Times New Roman"/>
          <w:b w:val="0"/>
          <w:color w:val="auto"/>
        </w:rPr>
        <w:lastRenderedPageBreak/>
        <w:t>среднесрочного плана не утвержден администрацией городского поселения «Поселок Серебряный Бор» Нерюнгринского района.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 xml:space="preserve"> пунктом 3 статьи 173  Бюджетного кодекса Российской Федерации от 31 июля 1998 № 145-ФЗ  Прогноз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одновременно с принятием решения о внесении проекта бюджета в законодательный (представительный) орган. 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- проверка проекта бюджета 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городского поселения «Поселок Серебряный Бор»</w:t>
      </w:r>
      <w:r w:rsidRPr="00E247A7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E247A7">
        <w:rPr>
          <w:rFonts w:ascii="Times New Roman" w:hAnsi="Times New Roman" w:cs="Times New Roman"/>
          <w:sz w:val="24"/>
          <w:szCs w:val="24"/>
        </w:rPr>
        <w:t>пределение обоснованности, целесообразности и достоверности показателей, содержащихся в проекте бюджета, документах и материалах, представляемых одновременно с ним.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Проект решения Серебряноборского поселкового Совета депутатов «О бюджете городского поселения «Поселок Серебряный Бор» Нерюнгринского района на 201</w:t>
      </w:r>
      <w:r w:rsidR="007578F0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год»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 в муниципальном образовании городского поселения «Поселок Серебряный бор» Нерюнгринского района, утвержденного постановлением поселковой администрации городского поселения «Поселок Серебряный Бор» Нерюнгринского района от 04.02.2014 № 9-пс.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8428"/>
      <w:r w:rsidRPr="00E247A7">
        <w:rPr>
          <w:rFonts w:ascii="Times New Roman" w:hAnsi="Times New Roman" w:cs="Times New Roman"/>
          <w:sz w:val="24"/>
          <w:szCs w:val="24"/>
        </w:rPr>
        <w:t xml:space="preserve">При подготовке заключения Контрольно-счетной палатой МО «Нерюнгринский район» учитывалась необходимость реализации основных </w:t>
      </w:r>
      <w:hyperlink r:id="rId11" w:history="1">
        <w:r w:rsidRPr="00E247A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направлений бюджетной политики и основных направлений налоговой политики муниципального образования городское поселение «Поселок Серебряный Бор»" Нерюнгринского района" на 201</w:t>
        </w:r>
        <w:r w:rsidR="004B78CD" w:rsidRPr="00E247A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9</w:t>
        </w:r>
        <w:r w:rsidRPr="00E247A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год"</w:t>
        </w:r>
      </w:hyperlink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:rsidR="00A313CA" w:rsidRPr="00E247A7" w:rsidRDefault="00A313CA" w:rsidP="00A313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sz w:val="28"/>
          <w:szCs w:val="28"/>
        </w:rPr>
        <w:t>2. Параметры прогноза исходных макроэкономических показателей для составления проекта бюджета городского поселения «Поселок серебряный Бор»  Нерюнгринского района</w:t>
      </w:r>
    </w:p>
    <w:p w:rsidR="00E82184" w:rsidRPr="00E247A7" w:rsidRDefault="00E82184" w:rsidP="00E821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E82184" w:rsidRPr="00E247A7" w:rsidRDefault="00E82184" w:rsidP="00E821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нарушение статей 184</w:t>
      </w:r>
      <w:r w:rsidR="004841EB" w:rsidRPr="00E247A7">
        <w:rPr>
          <w:rFonts w:ascii="Times New Roman" w:hAnsi="Times New Roman" w:cs="Times New Roman"/>
          <w:sz w:val="24"/>
          <w:szCs w:val="24"/>
        </w:rPr>
        <w:t>.</w:t>
      </w:r>
      <w:r w:rsidRPr="00E247A7">
        <w:rPr>
          <w:rFonts w:ascii="Times New Roman" w:hAnsi="Times New Roman" w:cs="Times New Roman"/>
          <w:sz w:val="24"/>
          <w:szCs w:val="24"/>
        </w:rPr>
        <w:t xml:space="preserve">2, 173 </w:t>
      </w:r>
      <w:r w:rsidRPr="00E247A7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от 31 июля 1998 № 145-ФЗ</w:t>
      </w:r>
      <w:r w:rsidR="004B78CD" w:rsidRPr="00E247A7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городского поселения «Поселок Серебряный Бор» в Контрольно-счетную палату МО «Нерюнгринский район» не предоставлен.</w:t>
      </w:r>
    </w:p>
    <w:p w:rsidR="00E82184" w:rsidRPr="00E247A7" w:rsidRDefault="00E82184" w:rsidP="00E821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Учитывая, что прогноз социально-экономического развития МО «Городское поселение «Поселок </w:t>
      </w:r>
      <w:r w:rsidR="004B78CD"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hAnsi="Times New Roman" w:cs="Times New Roman"/>
          <w:sz w:val="24"/>
          <w:szCs w:val="24"/>
        </w:rPr>
        <w:t xml:space="preserve">» </w:t>
      </w:r>
      <w:r w:rsidR="004B78CD" w:rsidRPr="00E247A7">
        <w:rPr>
          <w:rFonts w:ascii="Times New Roman" w:hAnsi="Times New Roman" w:cs="Times New Roman"/>
          <w:sz w:val="24"/>
          <w:szCs w:val="24"/>
        </w:rPr>
        <w:t>не предоставлен</w:t>
      </w:r>
      <w:r w:rsidRPr="00E247A7">
        <w:rPr>
          <w:rFonts w:ascii="Times New Roman" w:hAnsi="Times New Roman" w:cs="Times New Roman"/>
          <w:sz w:val="24"/>
          <w:szCs w:val="24"/>
        </w:rPr>
        <w:t xml:space="preserve"> одновременно с проектом бюджета, можно сделать вывод, что проект бюджета составлен не на основе прогноза социально-экономического развития МО «Городское поселение «Поселок </w:t>
      </w:r>
      <w:r w:rsidR="004B78CD"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hAnsi="Times New Roman" w:cs="Times New Roman"/>
          <w:sz w:val="24"/>
          <w:szCs w:val="24"/>
        </w:rPr>
        <w:t>».</w:t>
      </w:r>
    </w:p>
    <w:p w:rsidR="004B78CD" w:rsidRPr="00E247A7" w:rsidRDefault="004841EB" w:rsidP="004B7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нарушение стат</w:t>
      </w:r>
      <w:r w:rsidRPr="00E247A7">
        <w:rPr>
          <w:rFonts w:ascii="Times New Roman" w:hAnsi="Times New Roman" w:cs="Times New Roman"/>
          <w:sz w:val="24"/>
          <w:szCs w:val="24"/>
        </w:rPr>
        <w:t>ьи</w:t>
      </w:r>
      <w:r w:rsidRPr="00E247A7">
        <w:rPr>
          <w:rFonts w:ascii="Times New Roman" w:hAnsi="Times New Roman" w:cs="Times New Roman"/>
          <w:sz w:val="24"/>
          <w:szCs w:val="24"/>
        </w:rPr>
        <w:t xml:space="preserve"> 184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  <w:r w:rsidRPr="00E247A7">
        <w:rPr>
          <w:rFonts w:ascii="Times New Roman" w:hAnsi="Times New Roman" w:cs="Times New Roman"/>
          <w:sz w:val="24"/>
          <w:szCs w:val="24"/>
        </w:rPr>
        <w:t>2 Бюджетного кодекса Российской Федерации от 31 июля 1998 № 145-ФЗ</w:t>
      </w:r>
      <w:r w:rsidRPr="00E247A7">
        <w:rPr>
          <w:rFonts w:ascii="Times New Roman" w:hAnsi="Times New Roman" w:cs="Times New Roman"/>
          <w:sz w:val="24"/>
          <w:szCs w:val="24"/>
        </w:rPr>
        <w:t xml:space="preserve"> и</w:t>
      </w:r>
      <w:r w:rsidR="004B78CD" w:rsidRPr="00E247A7">
        <w:rPr>
          <w:rFonts w:ascii="Times New Roman" w:hAnsi="Times New Roman" w:cs="Times New Roman"/>
          <w:sz w:val="24"/>
          <w:szCs w:val="24"/>
        </w:rPr>
        <w:t>тоги социально-экономического развития за истекший период текущего финансового года администрацией городского поселения «Поселок Серебряный Бор» Нерюнгринского района не предоставлены.</w:t>
      </w:r>
    </w:p>
    <w:p w:rsidR="00E82184" w:rsidRPr="00E247A7" w:rsidRDefault="00E82184" w:rsidP="00E821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статьи 173 Бюджетного кодекса Российской Федерации в городском поселении «Поселок </w:t>
      </w:r>
      <w:r w:rsidR="00EC402D"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hAnsi="Times New Roman" w:cs="Times New Roman"/>
          <w:sz w:val="24"/>
          <w:szCs w:val="24"/>
        </w:rPr>
        <w:t xml:space="preserve">» не утвержден Порядок разработки прогноза </w:t>
      </w:r>
      <w:r w:rsidRPr="00E247A7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социально-экономического развития МО «Городское поселение «Поселок </w:t>
      </w:r>
      <w:r w:rsidR="004B78CD"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="004B78CD" w:rsidRPr="00E247A7">
        <w:rPr>
          <w:rFonts w:ascii="Times New Roman" w:hAnsi="Times New Roman" w:cs="Times New Roman"/>
          <w:sz w:val="24"/>
          <w:szCs w:val="24"/>
        </w:rPr>
        <w:t>»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A313CA">
      <w:pPr>
        <w:pStyle w:val="Default"/>
        <w:ind w:firstLine="708"/>
        <w:jc w:val="both"/>
      </w:pPr>
    </w:p>
    <w:p w:rsidR="00A313CA" w:rsidRPr="00E247A7" w:rsidRDefault="00A313CA" w:rsidP="00A31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>3.</w:t>
      </w:r>
      <w:r w:rsidR="00A61802" w:rsidRPr="00E24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7A7">
        <w:rPr>
          <w:rFonts w:ascii="Times New Roman" w:hAnsi="Times New Roman" w:cs="Times New Roman"/>
          <w:b/>
          <w:sz w:val="28"/>
          <w:szCs w:val="28"/>
        </w:rPr>
        <w:t>Основные характеристики проекта бюджета муниципального образования городское поселение «Поселок Серебряный Бор» Нерюнгринского района на 201</w:t>
      </w:r>
      <w:r w:rsidR="00DE2CB7" w:rsidRPr="00E247A7">
        <w:rPr>
          <w:rFonts w:ascii="Times New Roman" w:hAnsi="Times New Roman" w:cs="Times New Roman"/>
          <w:b/>
          <w:sz w:val="28"/>
          <w:szCs w:val="28"/>
        </w:rPr>
        <w:t>9</w:t>
      </w:r>
      <w:r w:rsidRPr="00E247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169 Бюджетного кодекса Российской Федерации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247A7">
        <w:rPr>
          <w:rFonts w:ascii="Times New Roman" w:hAnsi="Times New Roman" w:cs="Times New Roman"/>
          <w:sz w:val="24"/>
          <w:szCs w:val="24"/>
        </w:rPr>
        <w:t>Проект местного бюджета составляется в порядке, установленном местной администрацией муниципального образования,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4B78CD" w:rsidRPr="00E247A7" w:rsidRDefault="004B78CD" w:rsidP="004B78CD">
      <w:pPr>
        <w:pStyle w:val="a3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не предоставлен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313CA" w:rsidRPr="00E247A7">
        <w:rPr>
          <w:rFonts w:ascii="Times New Roman" w:hAnsi="Times New Roman" w:cs="Times New Roman"/>
          <w:sz w:val="24"/>
          <w:szCs w:val="24"/>
        </w:rPr>
        <w:tab/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Проект бюджета городского поселения «Поселок </w:t>
      </w:r>
      <w:r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» разработан сроком на один год.</w:t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соответствии со статьей 169 Бюджетного кодекса Российской Федерации в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случае,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Предоставленный проект среднесрочного плана не утвержден администрацией городского поселения «Поселок Серебряный Бор» Нерюнгринского района.</w:t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Значения показателей среднесрочного финансового плана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городского поселения «Поселок </w:t>
      </w:r>
      <w:r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E247A7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местного бюджета соответствуют друг другу.</w:t>
      </w:r>
    </w:p>
    <w:p w:rsidR="004B78CD" w:rsidRPr="00E247A7" w:rsidRDefault="004B78CD" w:rsidP="004B78CD">
      <w:pPr>
        <w:pStyle w:val="a3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в городском поселении «Поселок Серебряный Бор» не утвержден Порядок разработки среднесрочного финансового плана  МО «Городское поселение «Поселок Серебряный Бор».</w:t>
      </w:r>
    </w:p>
    <w:p w:rsidR="00A313CA" w:rsidRPr="00E247A7" w:rsidRDefault="00A313CA" w:rsidP="004B78CD">
      <w:pPr>
        <w:pStyle w:val="a3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Анализ доходов и расходов проекта Решения о бюджете городского поселения «Поселок Серебряный Бор» Нерюнгринского района на 201</w:t>
      </w:r>
      <w:r w:rsidR="00DE2CB7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проведен на основании  оценки ожидаемого исполнения доходной и расходной частей бюджета городского поселения «Поселок Серебряный Бор» Нерюнгринского района за 201</w:t>
      </w:r>
      <w:r w:rsidR="00DE2CB7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313CA" w:rsidRPr="00E247A7" w:rsidRDefault="00A313CA" w:rsidP="00A313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Основные показатели проекта Решения о бюджете городского поселения «Поселок Серебряный Бор» Нерюнгринского района на 201</w:t>
      </w:r>
      <w:r w:rsidR="00DE2CB7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год, представленные для экспертизы в Контрольно-счетную палату муниципального образования «Нерюнгринский район», приведены в следующей  таблице:</w:t>
      </w:r>
    </w:p>
    <w:p w:rsidR="00A313CA" w:rsidRPr="00E247A7" w:rsidRDefault="00A313CA" w:rsidP="00A313CA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992"/>
        <w:gridCol w:w="1134"/>
        <w:gridCol w:w="851"/>
        <w:gridCol w:w="1417"/>
        <w:gridCol w:w="831"/>
      </w:tblGrid>
      <w:tr w:rsidR="00A313CA" w:rsidRPr="00E247A7" w:rsidTr="00287B1E">
        <w:trPr>
          <w:trHeight w:val="528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A313CA" w:rsidP="00D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E2CB7"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                (ожидаемое)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A313CA" w:rsidP="00D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</w:t>
            </w:r>
            <w:r w:rsidR="00DE2CB7"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                     (проект)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Отклонения </w:t>
            </w:r>
          </w:p>
        </w:tc>
      </w:tr>
      <w:tr w:rsidR="00A313CA" w:rsidRPr="00E247A7" w:rsidTr="00287B1E">
        <w:trPr>
          <w:trHeight w:val="528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 (%)</w:t>
            </w:r>
          </w:p>
        </w:tc>
      </w:tr>
      <w:tr w:rsidR="00A313CA" w:rsidRPr="00E247A7" w:rsidTr="00287B1E">
        <w:trPr>
          <w:trHeight w:val="21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287B1E" w:rsidRPr="00E247A7" w:rsidTr="00287B1E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348 084,33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43 779,60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-304 304,73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87B1E" w:rsidRPr="00E247A7" w:rsidTr="00287B1E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31 226,40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31 662,00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72,32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435,60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63,35</w:t>
            </w:r>
          </w:p>
        </w:tc>
      </w:tr>
      <w:tr w:rsidR="00287B1E" w:rsidRPr="00E247A7" w:rsidTr="00287B1E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316 857,93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12 117,60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27,68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-304 740,33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-63,35</w:t>
            </w:r>
          </w:p>
        </w:tc>
      </w:tr>
      <w:tr w:rsidR="00287B1E" w:rsidRPr="00E247A7" w:rsidTr="00287B1E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363 139,42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287B1E" w:rsidP="000C3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 </w:t>
            </w:r>
            <w:r w:rsidR="000C3589"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287B1E" w:rsidP="000C3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-320 </w:t>
            </w:r>
            <w:r w:rsidR="000C3589"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87B1E" w:rsidRPr="00E247A7" w:rsidTr="00C34E0E">
        <w:trPr>
          <w:trHeight w:val="2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(Дефицит/ 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-15 055,09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 w:rsidP="000C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C3589" w:rsidRPr="00E247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0C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16 5</w:t>
            </w:r>
            <w:r w:rsidR="00287B1E" w:rsidRPr="00E247A7">
              <w:rPr>
                <w:rFonts w:ascii="Times New Roman" w:hAnsi="Times New Roman" w:cs="Times New Roman"/>
                <w:sz w:val="20"/>
                <w:szCs w:val="20"/>
              </w:rPr>
              <w:t>55,09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доходная часть бюджета городского поселения «Поселок Серебряный Бор» Нерюнгринского района на 201</w:t>
      </w:r>
      <w:r w:rsidR="00287B1E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(дотаций, субсидий и субвенций) а также межбюджетных трансфертов, будет изменена в процессе публичных слушаний в связи с отсутствием в настоящее время данных по объему дотаций, субсидий, субвенций и иных межбюджетных трансфертов. Таким образом, в проекте бюджета на 201</w:t>
      </w:r>
      <w:r w:rsidR="00287B1E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устанавливаются только собственные доходы бюджета городского поселения «Поселок Серебряный Бор» Нерюнгринского района и дотации бюджетам городских поселений на выравнивание бюджетной обеспеченности в </w:t>
      </w:r>
      <w:r w:rsidR="00287B1E" w:rsidRPr="00E247A7">
        <w:rPr>
          <w:rFonts w:ascii="Times New Roman" w:hAnsi="Times New Roman" w:cs="Times New Roman"/>
          <w:sz w:val="24"/>
          <w:szCs w:val="24"/>
        </w:rPr>
        <w:t>сумме 12 117,6 тыс. рублей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городское поселение «Поселок Серебряный Бор» Нерюнгринского района, утвержденного Постановлением поселковой администрации городского поселения «Поселок Серебряный Бор» Нерюнгринского района от 04.02.2014 № 09-пс в составе показателей, предоставленных для рассмотрения проекта решения о местном бюджете сведения об объеме межбюджетных трансфертов, ожидаемых к получению в 201</w:t>
      </w:r>
      <w:r w:rsidR="00287B1E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из государственного бюджета Республики Саха (Якутия) предоставлены не в полном объеме.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Согласно, статье 47 Бюджетного кодекса РФ к собственным доходам бюджетов относятся: 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Анализ ожидаемого исполнения доходной части бюджета за 201</w:t>
      </w:r>
      <w:r w:rsidR="00287B1E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F87842" w:rsidRPr="00E247A7">
        <w:rPr>
          <w:rFonts w:ascii="Times New Roman" w:hAnsi="Times New Roman" w:cs="Times New Roman"/>
          <w:sz w:val="24"/>
          <w:szCs w:val="24"/>
        </w:rPr>
        <w:t>9</w:t>
      </w:r>
      <w:r w:rsidR="00287B1E" w:rsidRPr="00E247A7">
        <w:rPr>
          <w:rFonts w:ascii="Times New Roman" w:hAnsi="Times New Roman" w:cs="Times New Roman"/>
          <w:sz w:val="24"/>
          <w:szCs w:val="24"/>
        </w:rPr>
        <w:t>1,03</w:t>
      </w:r>
      <w:r w:rsidRPr="00E247A7">
        <w:rPr>
          <w:rFonts w:ascii="Times New Roman" w:hAnsi="Times New Roman" w:cs="Times New Roman"/>
          <w:sz w:val="24"/>
          <w:szCs w:val="24"/>
        </w:rPr>
        <w:t>% от общей суммы доходов, данное обстоятельство свидетельствует о зависимости бюджета от финансовой помощи вышестоящего бюджета. Данная ситуация сложилась в связи с участием городского поселения «Поселок Серебряный Бор» Нерюнгринского района в адресной программе «Переселение граждан из ветхого и аварийного жилищного фонда на 2012-2019 годы».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201</w:t>
      </w:r>
      <w:r w:rsidR="00287B1E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возрастет зависимость доходной части бюджета городского поселения «Поселок Серебряный Бор» Нерюнгринского района от уплаты ряда налогов, в том числе: налога на доходы физических лиц; налога на имущество. 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Pr="00E247A7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Pr="00E247A7">
        <w:rPr>
          <w:rFonts w:ascii="Times New Roman" w:hAnsi="Times New Roman" w:cs="Times New Roman"/>
          <w:sz w:val="24"/>
          <w:szCs w:val="24"/>
        </w:rPr>
        <w:t xml:space="preserve"> федеральными структурами, то органы местного самоуправления не могут влиять на увеличение налоговых отчислений в бюджет.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Общий объем собственных доходов в 201</w:t>
      </w:r>
      <w:r w:rsidR="008E6439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 году планируется </w:t>
      </w:r>
      <w:r w:rsidR="008E6439" w:rsidRPr="00E247A7">
        <w:rPr>
          <w:rFonts w:ascii="Times New Roman" w:hAnsi="Times New Roman" w:cs="Times New Roman"/>
          <w:sz w:val="24"/>
          <w:szCs w:val="24"/>
        </w:rPr>
        <w:t>выше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уровня ожидаемого исполнения собственных доходов за 201</w:t>
      </w:r>
      <w:r w:rsidR="008E6439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8E6439" w:rsidRPr="00E247A7">
        <w:rPr>
          <w:rFonts w:ascii="Times New Roman" w:hAnsi="Times New Roman" w:cs="Times New Roman"/>
          <w:sz w:val="24"/>
          <w:szCs w:val="24"/>
        </w:rPr>
        <w:t>435,6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E247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Расходы бюджета на 201</w:t>
      </w:r>
      <w:r w:rsidR="008E6439" w:rsidRPr="00E247A7">
        <w:rPr>
          <w:rFonts w:ascii="Times New Roman" w:hAnsi="Times New Roman" w:cs="Times New Roman"/>
          <w:sz w:val="24"/>
          <w:szCs w:val="24"/>
        </w:rPr>
        <w:t>9</w:t>
      </w:r>
      <w:r w:rsidR="00F87842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год планируются меньше ожидаемого исполнения 201</w:t>
      </w:r>
      <w:r w:rsidR="008E6439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8E6439" w:rsidRPr="00E247A7">
        <w:rPr>
          <w:rFonts w:ascii="Times New Roman" w:hAnsi="Times New Roman" w:cs="Times New Roman"/>
          <w:sz w:val="24"/>
          <w:szCs w:val="24"/>
        </w:rPr>
        <w:t xml:space="preserve"> на 304 740,33 тыс. рублей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Ожидаемое исполнение бюджета за 201</w:t>
      </w:r>
      <w:r w:rsidR="008E6439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предполагает наличие дефицита в объеме </w:t>
      </w:r>
      <w:r w:rsidR="008E6439" w:rsidRPr="00E247A7">
        <w:rPr>
          <w:rFonts w:ascii="Times New Roman" w:hAnsi="Times New Roman" w:cs="Times New Roman"/>
          <w:sz w:val="24"/>
          <w:szCs w:val="24"/>
        </w:rPr>
        <w:t xml:space="preserve">15 055,09 </w:t>
      </w:r>
      <w:r w:rsidRPr="00E247A7">
        <w:rPr>
          <w:rFonts w:ascii="Times New Roman" w:hAnsi="Times New Roman" w:cs="Times New Roman"/>
          <w:sz w:val="24"/>
          <w:szCs w:val="24"/>
        </w:rPr>
        <w:t>тыс. рублей. Проект бюджета на 201</w:t>
      </w:r>
      <w:r w:rsidR="008E6439" w:rsidRPr="00E247A7">
        <w:rPr>
          <w:rFonts w:ascii="Times New Roman" w:hAnsi="Times New Roman" w:cs="Times New Roman"/>
          <w:sz w:val="24"/>
          <w:szCs w:val="24"/>
        </w:rPr>
        <w:t xml:space="preserve">9 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составлен с учетом получения профицита в сумме 1 500,0 тыс. рублей. 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>4. Оценка достоверности и полноты отражения доходов в доходной части бюджета городского поселения «Поселок Серебряный Бор» Нерюнгринского района</w:t>
      </w:r>
    </w:p>
    <w:p w:rsidR="00ED7ADF" w:rsidRPr="00E247A7" w:rsidRDefault="00A313CA" w:rsidP="00722A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Прогнозирование доходов бюджета городского поселения «Поселок Серебряный Бор» Нерюнгринского района осуществлено в соответствии с нормами, утвержденными статьей 174.1 Бюджетного кодекса Российской Федерации. В расчетах учтены нормы действующего законодательства Российской Федерации и Республики Саха (Якутия) с учетом основных направлений налоговой и бюджетной политики, утвержденных </w:t>
      </w:r>
      <w:r w:rsidR="00722A42" w:rsidRPr="00E247A7">
        <w:rPr>
          <w:rFonts w:ascii="Times New Roman" w:hAnsi="Times New Roman" w:cs="Times New Roman"/>
          <w:sz w:val="24"/>
          <w:szCs w:val="24"/>
        </w:rPr>
        <w:t xml:space="preserve">Постановление поселковой администрации городского поселения «Поселок Серебряный Бор» Нерюнгринского района от </w:t>
      </w:r>
      <w:r w:rsidR="008E6439" w:rsidRPr="00E247A7">
        <w:rPr>
          <w:rFonts w:ascii="Times New Roman" w:hAnsi="Times New Roman" w:cs="Times New Roman"/>
          <w:sz w:val="24"/>
          <w:szCs w:val="24"/>
        </w:rPr>
        <w:t>06</w:t>
      </w:r>
      <w:r w:rsidR="00722A42" w:rsidRPr="00E247A7">
        <w:rPr>
          <w:rFonts w:ascii="Times New Roman" w:hAnsi="Times New Roman" w:cs="Times New Roman"/>
          <w:sz w:val="24"/>
          <w:szCs w:val="24"/>
        </w:rPr>
        <w:t>.11.201</w:t>
      </w:r>
      <w:r w:rsidR="008E6439" w:rsidRPr="00E247A7">
        <w:rPr>
          <w:rFonts w:ascii="Times New Roman" w:hAnsi="Times New Roman" w:cs="Times New Roman"/>
          <w:sz w:val="24"/>
          <w:szCs w:val="24"/>
        </w:rPr>
        <w:t>8</w:t>
      </w:r>
      <w:r w:rsidR="00722A42" w:rsidRPr="00E247A7">
        <w:rPr>
          <w:rFonts w:ascii="Times New Roman" w:hAnsi="Times New Roman" w:cs="Times New Roman"/>
          <w:sz w:val="24"/>
          <w:szCs w:val="24"/>
        </w:rPr>
        <w:t xml:space="preserve"> № </w:t>
      </w:r>
      <w:r w:rsidR="008E6439" w:rsidRPr="00E247A7">
        <w:rPr>
          <w:rFonts w:ascii="Times New Roman" w:hAnsi="Times New Roman" w:cs="Times New Roman"/>
          <w:sz w:val="24"/>
          <w:szCs w:val="24"/>
        </w:rPr>
        <w:t>525</w:t>
      </w:r>
      <w:r w:rsidR="00722A42" w:rsidRPr="00E247A7">
        <w:rPr>
          <w:rFonts w:ascii="Times New Roman" w:hAnsi="Times New Roman" w:cs="Times New Roman"/>
          <w:sz w:val="24"/>
          <w:szCs w:val="24"/>
        </w:rPr>
        <w:t>-п «Об  утверждении основных направлениях бюджетной, налоговой политики МО городское поселение «Поселок Серебряный Бор» на 201</w:t>
      </w:r>
      <w:r w:rsidR="008E6439" w:rsidRPr="00E247A7">
        <w:rPr>
          <w:rFonts w:ascii="Times New Roman" w:hAnsi="Times New Roman" w:cs="Times New Roman"/>
          <w:sz w:val="24"/>
          <w:szCs w:val="24"/>
        </w:rPr>
        <w:t>9</w:t>
      </w:r>
      <w:r w:rsidR="00722A42" w:rsidRPr="00E247A7">
        <w:rPr>
          <w:rFonts w:ascii="Times New Roman" w:hAnsi="Times New Roman" w:cs="Times New Roman"/>
          <w:sz w:val="24"/>
          <w:szCs w:val="24"/>
        </w:rPr>
        <w:t xml:space="preserve"> год»</w:t>
      </w:r>
      <w:r w:rsidR="00ED7ADF"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722A4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Общий объем доходов бюджета городского поселения «Поселок Серебряный Бор» Нерюнгринского района на 201</w:t>
      </w:r>
      <w:r w:rsidR="008E6439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4</w:t>
      </w:r>
      <w:r w:rsidR="008E6439" w:rsidRPr="00E247A7">
        <w:rPr>
          <w:rFonts w:ascii="Times New Roman" w:hAnsi="Times New Roman" w:cs="Times New Roman"/>
          <w:sz w:val="24"/>
          <w:szCs w:val="24"/>
        </w:rPr>
        <w:t>3 779,6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в том числе: собственных доходов </w:t>
      </w:r>
      <w:r w:rsidR="008E6439" w:rsidRPr="00E247A7">
        <w:rPr>
          <w:rFonts w:ascii="Times New Roman" w:hAnsi="Times New Roman" w:cs="Times New Roman"/>
          <w:sz w:val="24"/>
          <w:szCs w:val="24"/>
        </w:rPr>
        <w:t>31 662,0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тыс. рублей, из них - налоговых доходов 2</w:t>
      </w:r>
      <w:r w:rsidR="008E6439" w:rsidRPr="00E247A7">
        <w:rPr>
          <w:rFonts w:ascii="Times New Roman" w:hAnsi="Times New Roman" w:cs="Times New Roman"/>
          <w:sz w:val="24"/>
          <w:szCs w:val="24"/>
        </w:rPr>
        <w:t>5 362,0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неналоговых доходов 6 300,0 тыс. рублей, безвозмездных поступлений 1</w:t>
      </w:r>
      <w:r w:rsidR="008E6439" w:rsidRPr="00E247A7">
        <w:rPr>
          <w:rFonts w:ascii="Times New Roman" w:hAnsi="Times New Roman" w:cs="Times New Roman"/>
          <w:sz w:val="24"/>
          <w:szCs w:val="24"/>
        </w:rPr>
        <w:t>2 117,6</w:t>
      </w:r>
      <w:r w:rsidRPr="00E247A7">
        <w:rPr>
          <w:rFonts w:ascii="Times New Roman" w:hAnsi="Times New Roman" w:cs="Times New Roman"/>
          <w:sz w:val="24"/>
          <w:szCs w:val="24"/>
        </w:rPr>
        <w:t xml:space="preserve">  тыс. рублей.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ED7ADF" w:rsidRPr="00E247A7" w:rsidRDefault="00ED7ADF" w:rsidP="00A31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5"/>
        <w:gridCol w:w="1276"/>
        <w:gridCol w:w="1702"/>
        <w:gridCol w:w="2268"/>
      </w:tblGrid>
      <w:tr w:rsidR="00AE294B" w:rsidRPr="00E247A7" w:rsidTr="00DE2CB7">
        <w:trPr>
          <w:trHeight w:val="288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8E6439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8E6439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AE294B" w:rsidP="0028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(гр.</w:t>
            </w:r>
            <w:r w:rsidR="002812D1"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3- гр.2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E294B" w:rsidRPr="00E247A7" w:rsidTr="00DE2CB7">
        <w:trPr>
          <w:trHeight w:val="288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A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A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Уточненный (ожидаемое исполнение)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A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AE294B" w:rsidRPr="00E247A7" w:rsidTr="00AE294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28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28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28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31 226,40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31 662,00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435,60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21 677,20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22 961,00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1 283,80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-323,60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227,00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623,80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-623,80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-54,30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-73,50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316 857,93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12 117,60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-304 740,33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12 117,60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303 955,83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-303 955,83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-784,50</w:t>
            </w:r>
          </w:p>
        </w:tc>
      </w:tr>
      <w:tr w:rsidR="008E6439" w:rsidRPr="00E247A7" w:rsidTr="008E6439">
        <w:trPr>
          <w:trHeight w:val="3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348 084,33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43 779,60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-304 304,73</w:t>
            </w:r>
          </w:p>
        </w:tc>
      </w:tr>
    </w:tbl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2812D1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Документов обосновывающих </w:t>
      </w:r>
      <w:r w:rsidR="00DC562F" w:rsidRPr="00E247A7">
        <w:rPr>
          <w:rFonts w:ascii="Times New Roman" w:hAnsi="Times New Roman" w:cs="Times New Roman"/>
          <w:sz w:val="24"/>
          <w:szCs w:val="24"/>
        </w:rPr>
        <w:t>расчет</w:t>
      </w:r>
      <w:r w:rsidR="00A313CA" w:rsidRPr="00E247A7">
        <w:rPr>
          <w:rFonts w:ascii="Times New Roman" w:hAnsi="Times New Roman" w:cs="Times New Roman"/>
          <w:sz w:val="24"/>
          <w:szCs w:val="24"/>
        </w:rPr>
        <w:t xml:space="preserve"> прогноза налоговых и неналоговых доходов бюджета городского поселения «Поселок Серебряный Бор» Нерюнгринского района на 201</w:t>
      </w:r>
      <w:r w:rsidR="008E6439" w:rsidRPr="00E247A7">
        <w:rPr>
          <w:rFonts w:ascii="Times New Roman" w:hAnsi="Times New Roman" w:cs="Times New Roman"/>
          <w:sz w:val="24"/>
          <w:szCs w:val="24"/>
        </w:rPr>
        <w:t>9</w:t>
      </w:r>
      <w:r w:rsidR="00A313CA"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247A7">
        <w:rPr>
          <w:rFonts w:ascii="Times New Roman" w:hAnsi="Times New Roman" w:cs="Times New Roman"/>
          <w:sz w:val="24"/>
          <w:szCs w:val="24"/>
        </w:rPr>
        <w:t>в Контрольно-счетную палату  МО «Нерюнгринский район» не предоставлено.</w:t>
      </w:r>
    </w:p>
    <w:p w:rsidR="008E6439" w:rsidRPr="00E247A7" w:rsidRDefault="008E6439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b/>
          <w:sz w:val="24"/>
          <w:szCs w:val="24"/>
        </w:rPr>
        <w:t>4.1. Налоговые доходы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Прогноз объема налоговых доходов на 201</w:t>
      </w:r>
      <w:r w:rsidR="008E6439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Pr="00E247A7">
        <w:rPr>
          <w:rFonts w:ascii="Times New Roman" w:hAnsi="Times New Roman" w:cs="Times New Roman"/>
          <w:sz w:val="24"/>
          <w:szCs w:val="24"/>
        </w:rPr>
        <w:t>2</w:t>
      </w:r>
      <w:r w:rsidR="008E6439" w:rsidRPr="00E247A7">
        <w:rPr>
          <w:rFonts w:ascii="Times New Roman" w:hAnsi="Times New Roman" w:cs="Times New Roman"/>
          <w:sz w:val="24"/>
          <w:szCs w:val="24"/>
        </w:rPr>
        <w:t>5 362,0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тыс. рублей, ожидаемое исполнение за 201</w:t>
      </w:r>
      <w:r w:rsidR="008E6439" w:rsidRPr="00E247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2</w:t>
      </w:r>
      <w:r w:rsidR="008E6439" w:rsidRPr="00E247A7">
        <w:rPr>
          <w:rFonts w:ascii="Times New Roman" w:eastAsia="Times New Roman" w:hAnsi="Times New Roman" w:cs="Times New Roman"/>
          <w:sz w:val="24"/>
          <w:szCs w:val="24"/>
        </w:rPr>
        <w:t>4 174,8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  тыс. рублей. Данные о налоговых поступлениях в разрезе видов налогов приведены в таблице:</w:t>
      </w:r>
    </w:p>
    <w:p w:rsidR="007F2396" w:rsidRPr="00E247A7" w:rsidRDefault="007F2396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ab/>
      </w:r>
      <w:r w:rsidRPr="00E247A7">
        <w:rPr>
          <w:rFonts w:ascii="Times New Roman" w:eastAsia="Times New Roman" w:hAnsi="Times New Roman" w:cs="Times New Roman"/>
          <w:sz w:val="24"/>
          <w:szCs w:val="24"/>
        </w:rPr>
        <w:tab/>
      </w:r>
      <w:r w:rsidRPr="00E247A7">
        <w:rPr>
          <w:rFonts w:ascii="Times New Roman" w:eastAsia="Times New Roman" w:hAnsi="Times New Roman" w:cs="Times New Roman"/>
          <w:sz w:val="24"/>
          <w:szCs w:val="24"/>
        </w:rPr>
        <w:tab/>
      </w:r>
      <w:r w:rsidRPr="00E247A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3"/>
        <w:gridCol w:w="1419"/>
        <w:gridCol w:w="708"/>
        <w:gridCol w:w="1561"/>
        <w:gridCol w:w="708"/>
        <w:gridCol w:w="1419"/>
        <w:gridCol w:w="567"/>
      </w:tblGrid>
      <w:tr w:rsidR="00A313CA" w:rsidRPr="00E247A7" w:rsidTr="008E6439">
        <w:trPr>
          <w:trHeight w:val="685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Ожидаемое исполнение </w:t>
            </w:r>
          </w:p>
          <w:p w:rsidR="00A313CA" w:rsidRPr="00E247A7" w:rsidRDefault="00A313C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201</w:t>
            </w:r>
            <w:r w:rsidR="007F2396"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A313C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 на 201</w:t>
            </w:r>
            <w:r w:rsidR="007F2396"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A313CA" w:rsidRPr="00E247A7" w:rsidTr="008E6439">
        <w:trPr>
          <w:trHeight w:val="25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A313CA" w:rsidRPr="00E247A7" w:rsidTr="008E6439">
        <w:trPr>
          <w:trHeight w:val="91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7F2396" w:rsidRPr="00E247A7" w:rsidTr="007F2396">
        <w:trPr>
          <w:trHeight w:val="91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21 677,20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22 961,00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</w:tr>
      <w:tr w:rsidR="007F2396" w:rsidRPr="00E247A7" w:rsidTr="007F2396">
        <w:trPr>
          <w:trHeight w:val="91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-1,34</w:t>
            </w:r>
          </w:p>
        </w:tc>
      </w:tr>
      <w:tr w:rsidR="007F2396" w:rsidRPr="00E247A7" w:rsidTr="007F2396">
        <w:trPr>
          <w:trHeight w:val="91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</w:tr>
      <w:tr w:rsidR="007F2396" w:rsidRPr="00E247A7" w:rsidTr="007F2396">
        <w:trPr>
          <w:trHeight w:val="354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налоговых доходов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24 174,80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25 362,00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1 187,20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Как видно из таблицы общая структура налоговых доходов бюджета городского поселения «Поселок Серебряный Бор» Нерюнгринского района в прогнозе бюджета на 201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год, по аналогии с ожидаемым исполнением 201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 xml:space="preserve"> значительно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не изменилась. В сравнении с показателями налоговых доходов за 201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прогнозируемые налоговые доходы бюджета городского поселения «Поселок Серебряный Бор» Нерюнгринского района в 201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году увеличатся на 1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 187,2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Наибольший удельный вес в налоговых доходах бюджета составят следующие налоги: налог на доходы физических лиц; налог на имущество.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В проекте бюджета на 201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поступление налога на доходы физических лиц, подлежащего зачислению в бюджет городского поселения «Поселок Серебряный Бор» Нерюнгринского района прогнозируется в сумме 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22 961,0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2 тыс. рублей или 90,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% от общей суммы планируемых налоговых доходов. </w:t>
      </w:r>
    </w:p>
    <w:p w:rsidR="00A313CA" w:rsidRPr="00E247A7" w:rsidRDefault="00CE731B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Документов обосновывающих расчет прогноза </w:t>
      </w:r>
      <w:r w:rsidR="00A313CA" w:rsidRPr="00E247A7">
        <w:rPr>
          <w:rFonts w:ascii="Times New Roman" w:hAnsi="Times New Roman" w:cs="Times New Roman"/>
          <w:sz w:val="24"/>
          <w:szCs w:val="24"/>
        </w:rPr>
        <w:t>налога на доходы физических лиц на 201</w:t>
      </w:r>
      <w:r w:rsidR="007F2396" w:rsidRPr="00E247A7">
        <w:rPr>
          <w:rFonts w:ascii="Times New Roman" w:hAnsi="Times New Roman" w:cs="Times New Roman"/>
          <w:sz w:val="24"/>
          <w:szCs w:val="24"/>
        </w:rPr>
        <w:t>9</w:t>
      </w:r>
      <w:r w:rsidR="00A313CA"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247A7">
        <w:rPr>
          <w:rFonts w:ascii="Times New Roman" w:hAnsi="Times New Roman" w:cs="Times New Roman"/>
          <w:sz w:val="24"/>
          <w:szCs w:val="24"/>
        </w:rPr>
        <w:t xml:space="preserve">не предоставлено. 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РФ. 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Прогноз по налогу на доходы физических лиц рассчитан до утверждения коэффициентов-дефляторов на 201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  <w:r w:rsidRPr="00E247A7">
        <w:rPr>
          <w:rFonts w:ascii="Times New Roman" w:hAnsi="Times New Roman" w:cs="Times New Roman"/>
          <w:sz w:val="24"/>
          <w:szCs w:val="24"/>
        </w:rPr>
        <w:t>Расчетная сумма налога на 201</w:t>
      </w:r>
      <w:r w:rsidR="007F2396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определена исходя из прогнозируемого фонда оплаты труда работников на 201</w:t>
      </w:r>
      <w:r w:rsidR="007F2396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и реальной оценки прогнозируемого поступления налога в 201</w:t>
      </w:r>
      <w:r w:rsidR="007F2396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.</w:t>
      </w:r>
    </w:p>
    <w:p w:rsidR="007F2396" w:rsidRPr="00E247A7" w:rsidRDefault="007F2396" w:rsidP="007F239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Следует отметить, что Приказом Министерства экономического развития Российской Федерации «Об установлении коэффициентов-дефляторов на 2019 год» от 30.10.2018 № 595 установлен коэффициент-дефлятор, необходимый в целях применения главы 23 Налогового Кодекса Российской Федерации, равный 1,729. При формировании прогноза поступления налога на доходы физических лиц на 2019 год необходимо учесть данное изменение.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Налоги на имущество. </w:t>
      </w:r>
      <w:r w:rsidRPr="00E247A7">
        <w:rPr>
          <w:rFonts w:ascii="Times New Roman" w:hAnsi="Times New Roman" w:cs="Times New Roman"/>
          <w:sz w:val="24"/>
          <w:szCs w:val="24"/>
        </w:rPr>
        <w:t>П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оступление налогов на имущество по прогнозу в 201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планируется в размере 2</w:t>
      </w:r>
      <w:r w:rsidR="00A07C94" w:rsidRPr="00E247A7">
        <w:rPr>
          <w:rFonts w:ascii="Times New Roman" w:eastAsia="Times New Roman" w:hAnsi="Times New Roman" w:cs="Times New Roman"/>
          <w:sz w:val="24"/>
          <w:szCs w:val="24"/>
        </w:rPr>
        <w:t> 401,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0 тыс. рублей, что на </w:t>
      </w:r>
      <w:r w:rsidR="00A07C94" w:rsidRPr="00E247A7">
        <w:rPr>
          <w:rFonts w:ascii="Times New Roman" w:eastAsia="Times New Roman" w:hAnsi="Times New Roman" w:cs="Times New Roman"/>
          <w:sz w:val="24"/>
          <w:szCs w:val="24"/>
        </w:rPr>
        <w:t>227,0</w:t>
      </w:r>
      <w:r w:rsidRPr="00E247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A07C94" w:rsidRPr="00E247A7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за 201</w:t>
      </w:r>
      <w:r w:rsidR="00A07C94" w:rsidRPr="00E247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313CA" w:rsidRPr="00E247A7" w:rsidRDefault="00A313CA" w:rsidP="00A3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Данные по налогам на  имущество  приведены в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60"/>
        <w:gridCol w:w="1417"/>
        <w:gridCol w:w="710"/>
        <w:gridCol w:w="1277"/>
        <w:gridCol w:w="706"/>
        <w:gridCol w:w="1138"/>
        <w:gridCol w:w="705"/>
      </w:tblGrid>
      <w:tr w:rsidR="00A313CA" w:rsidRPr="00E247A7" w:rsidTr="00A07C94">
        <w:trPr>
          <w:trHeight w:val="456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Ожидаемое исполнение за 201</w:t>
            </w:r>
            <w:r w:rsidR="007F2396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 на 201</w:t>
            </w:r>
            <w:r w:rsidR="007F2396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A313CA" w:rsidRPr="00E247A7" w:rsidTr="00A07C94">
        <w:trPr>
          <w:trHeight w:val="288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A313CA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7F2396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7F2396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1 609,00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-159,00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A0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07C94"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</w:tr>
      <w:tr w:rsidR="007F2396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-172,00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A0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07C94"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7F2396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Итого 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2 174,00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2 401,00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227,00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A0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="00A07C94"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налоговых поступлениях по налогам на имущество составляют: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земельный налог, в 201</w:t>
      </w:r>
      <w:r w:rsidR="00A07C94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A07C94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74,0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%, в 201</w:t>
      </w:r>
      <w:r w:rsidR="00A07C94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A07C94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60,4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%; налог на имущество физических лиц, в 201</w:t>
      </w:r>
      <w:r w:rsidR="00A07C94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A07C94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6,7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%, в 201</w:t>
      </w:r>
      <w:r w:rsidR="00A07C94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A07C94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29,3%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7AD2" w:rsidRPr="00E247A7" w:rsidRDefault="00A313CA" w:rsidP="00A3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  <w:u w:val="single"/>
        </w:rPr>
        <w:t>Налог на имущество физических лиц.</w:t>
      </w:r>
      <w:r w:rsidRPr="00E247A7">
        <w:rPr>
          <w:rFonts w:ascii="Times New Roman" w:hAnsi="Times New Roman" w:cs="Times New Roman"/>
          <w:sz w:val="24"/>
          <w:szCs w:val="24"/>
        </w:rPr>
        <w:t xml:space="preserve"> Поступление налога на имущество физических лиц в 201</w:t>
      </w:r>
      <w:r w:rsidR="00A07C94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A07C94" w:rsidRPr="00E247A7">
        <w:rPr>
          <w:rFonts w:ascii="Times New Roman" w:hAnsi="Times New Roman" w:cs="Times New Roman"/>
          <w:sz w:val="24"/>
          <w:szCs w:val="24"/>
        </w:rPr>
        <w:t>703,0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A07C94" w:rsidRPr="00E247A7">
        <w:rPr>
          <w:rFonts w:ascii="Times New Roman" w:hAnsi="Times New Roman" w:cs="Times New Roman"/>
          <w:sz w:val="24"/>
          <w:szCs w:val="24"/>
        </w:rPr>
        <w:t>выше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 оценки исполнения 201</w:t>
      </w:r>
      <w:r w:rsidR="00A07C94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07C94" w:rsidRPr="00E247A7">
        <w:rPr>
          <w:rFonts w:ascii="Times New Roman" w:hAnsi="Times New Roman" w:cs="Times New Roman"/>
          <w:sz w:val="24"/>
          <w:szCs w:val="24"/>
        </w:rPr>
        <w:t>558,0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Расчет налогового потенциала определен исходя из начисления по налогу за 201</w:t>
      </w:r>
      <w:r w:rsidR="00A07C94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год, динамики поступления налога за 201</w:t>
      </w:r>
      <w:r w:rsidR="00A07C94" w:rsidRPr="00E247A7">
        <w:rPr>
          <w:rFonts w:ascii="Times New Roman" w:hAnsi="Times New Roman" w:cs="Times New Roman"/>
          <w:sz w:val="24"/>
          <w:szCs w:val="24"/>
        </w:rPr>
        <w:t>6</w:t>
      </w:r>
      <w:r w:rsidRPr="00E247A7">
        <w:rPr>
          <w:rFonts w:ascii="Times New Roman" w:hAnsi="Times New Roman" w:cs="Times New Roman"/>
          <w:sz w:val="24"/>
          <w:szCs w:val="24"/>
        </w:rPr>
        <w:t>-201</w:t>
      </w:r>
      <w:r w:rsidR="00A07C94" w:rsidRPr="00E247A7">
        <w:rPr>
          <w:rFonts w:ascii="Times New Roman" w:hAnsi="Times New Roman" w:cs="Times New Roman"/>
          <w:sz w:val="24"/>
          <w:szCs w:val="24"/>
        </w:rPr>
        <w:t>7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годы в бюджет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Pr="00E247A7">
        <w:rPr>
          <w:rFonts w:ascii="Times New Roman" w:hAnsi="Times New Roman" w:cs="Times New Roman"/>
          <w:sz w:val="24"/>
          <w:szCs w:val="24"/>
        </w:rPr>
        <w:t>, ожидаемого исполнения в 201</w:t>
      </w:r>
      <w:r w:rsidR="00A07C94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027AD2" w:rsidRPr="00E247A7">
        <w:rPr>
          <w:rFonts w:ascii="Times New Roman" w:hAnsi="Times New Roman" w:cs="Times New Roman"/>
          <w:sz w:val="24"/>
          <w:szCs w:val="24"/>
        </w:rPr>
        <w:t xml:space="preserve">Документов обосновывающих расчет прогноза не предоставлен. </w:t>
      </w:r>
    </w:p>
    <w:p w:rsidR="008A254D" w:rsidRPr="00E247A7" w:rsidRDefault="008A254D" w:rsidP="008A254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Следует отметить, что Приказом Министерства экономического развития Российской Федерации «Об установлении коэффициентов-дефляторов на 2019 год» от 30.10.2018 № 595 установлен коэффициент-дефлятор, необходимый в целях применения главы 32 Налогового Кодекса Российской Федерации, равный 1,518. При формировании прогноза поступления налога на доходы физических лиц на 2019 год необходимо учесть данное изменение.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  <w:u w:val="single"/>
        </w:rPr>
        <w:t>Земельный налог.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Поступление земельного налога планируется на 201</w:t>
      </w:r>
      <w:r w:rsidR="008A254D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254D" w:rsidRPr="00E247A7">
        <w:rPr>
          <w:rFonts w:ascii="Times New Roman" w:hAnsi="Times New Roman" w:cs="Times New Roman"/>
          <w:sz w:val="24"/>
          <w:szCs w:val="24"/>
        </w:rPr>
        <w:t>1 698,0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A254D" w:rsidRPr="00E247A7">
        <w:rPr>
          <w:rFonts w:ascii="Times New Roman" w:hAnsi="Times New Roman" w:cs="Times New Roman"/>
          <w:sz w:val="24"/>
          <w:szCs w:val="24"/>
        </w:rPr>
        <w:t>ниже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ожидаемого в 201</w:t>
      </w:r>
      <w:r w:rsidR="008A254D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исполнения на </w:t>
      </w:r>
      <w:r w:rsidR="008A254D" w:rsidRPr="00E247A7">
        <w:rPr>
          <w:rFonts w:ascii="Times New Roman" w:hAnsi="Times New Roman" w:cs="Times New Roman"/>
          <w:sz w:val="24"/>
          <w:szCs w:val="24"/>
        </w:rPr>
        <w:t>331,0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27AD2" w:rsidRPr="00E247A7">
        <w:t xml:space="preserve"> </w:t>
      </w:r>
      <w:r w:rsidR="00027AD2" w:rsidRPr="00E247A7">
        <w:rPr>
          <w:rFonts w:ascii="Times New Roman" w:hAnsi="Times New Roman" w:cs="Times New Roman"/>
          <w:sz w:val="24"/>
          <w:szCs w:val="24"/>
        </w:rPr>
        <w:t>Документов обосновывающих расчет прогноза не предоставлен.</w:t>
      </w:r>
    </w:p>
    <w:p w:rsidR="008A254D" w:rsidRPr="00E247A7" w:rsidRDefault="008A254D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Акцизы на нефтепродукты.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47A7">
        <w:rPr>
          <w:rFonts w:ascii="Times New Roman" w:hAnsi="Times New Roman" w:cs="Times New Roman"/>
          <w:sz w:val="24"/>
          <w:szCs w:val="24"/>
        </w:rPr>
        <w:t>жидаемое исполнение на 201</w:t>
      </w:r>
      <w:r w:rsidR="008A254D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8A254D" w:rsidRPr="00E247A7">
        <w:rPr>
          <w:rFonts w:ascii="Times New Roman" w:hAnsi="Times New Roman" w:cs="Times New Roman"/>
          <w:sz w:val="24"/>
          <w:szCs w:val="24"/>
        </w:rPr>
        <w:t>323,6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Размер дифференцированных нормативов отчислений в бюджет городского поселения «Поселок Серебряный Бор» Нерюнгринского района устанавливается исходя из протяженности дорог местного значения, находящихся в собственности городского поселения в соответствии с информацией Министерства финансов Республики Саха (Якутия). </w:t>
      </w:r>
      <w:r w:rsidRPr="00E247A7">
        <w:rPr>
          <w:rFonts w:ascii="Times New Roman" w:hAnsi="Times New Roman" w:cs="Times New Roman"/>
          <w:b/>
          <w:sz w:val="24"/>
          <w:szCs w:val="24"/>
        </w:rPr>
        <w:t>Прогноз поступления доходов от акцизов на нефтепродукты, подлежащих зачислению в бюджет городского поселения «Поселок Серебряный Бор» Нерюнгринского района на 201</w:t>
      </w:r>
      <w:r w:rsidR="008A254D" w:rsidRPr="00E247A7">
        <w:rPr>
          <w:rFonts w:ascii="Times New Roman" w:hAnsi="Times New Roman" w:cs="Times New Roman"/>
          <w:b/>
          <w:sz w:val="24"/>
          <w:szCs w:val="24"/>
        </w:rPr>
        <w:t>9</w:t>
      </w:r>
      <w:r w:rsidRPr="00E247A7">
        <w:rPr>
          <w:rFonts w:ascii="Times New Roman" w:hAnsi="Times New Roman" w:cs="Times New Roman"/>
          <w:b/>
          <w:sz w:val="24"/>
          <w:szCs w:val="24"/>
        </w:rPr>
        <w:t xml:space="preserve"> год в Контрольно-счетную палату муниципального образования «Нерюнгринский район» не предоставлен.</w:t>
      </w:r>
    </w:p>
    <w:p w:rsidR="00A313CA" w:rsidRPr="00E247A7" w:rsidRDefault="00A313CA" w:rsidP="00A313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4.2. Неналоговые доходы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Неналоговые доходы бюджета городского поселения «Поселок Серебряный Бор» Нерюнгринского района, прогнозируемые на 201</w:t>
      </w:r>
      <w:r w:rsidR="00B45F2B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год, составляют </w:t>
      </w:r>
      <w:r w:rsidR="00B45F2B" w:rsidRPr="00E247A7">
        <w:rPr>
          <w:rFonts w:ascii="Times New Roman" w:hAnsi="Times New Roman" w:cs="Times New Roman"/>
          <w:sz w:val="24"/>
          <w:szCs w:val="24"/>
        </w:rPr>
        <w:t>6 300,0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что меньше уточненных бюджетных назначений  за 201</w:t>
      </w:r>
      <w:r w:rsidR="00B45F2B" w:rsidRPr="00E247A7">
        <w:rPr>
          <w:rFonts w:ascii="Times New Roman" w:hAnsi="Times New Roman" w:cs="Times New Roman"/>
          <w:sz w:val="24"/>
          <w:szCs w:val="24"/>
        </w:rPr>
        <w:t>7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 на </w:t>
      </w:r>
      <w:r w:rsidR="00B45F2B" w:rsidRPr="00E247A7">
        <w:rPr>
          <w:rFonts w:ascii="Times New Roman" w:hAnsi="Times New Roman" w:cs="Times New Roman"/>
          <w:sz w:val="24"/>
          <w:szCs w:val="24"/>
        </w:rPr>
        <w:t>751,6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 Данные приведены в таблице.</w:t>
      </w:r>
    </w:p>
    <w:p w:rsidR="00A313CA" w:rsidRPr="00E247A7" w:rsidRDefault="00A313CA" w:rsidP="008A254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pPr w:leftFromText="180" w:rightFromText="180" w:vertAnchor="text" w:tblpX="108" w:tblpY="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4396"/>
        <w:gridCol w:w="1275"/>
        <w:gridCol w:w="1667"/>
        <w:gridCol w:w="1559"/>
      </w:tblGrid>
      <w:tr w:rsidR="00027AD2" w:rsidRPr="00E247A7" w:rsidTr="00B45F2B">
        <w:trPr>
          <w:trHeight w:val="288"/>
        </w:trPr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8A254D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8A254D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Отклонение</w:t>
            </w:r>
            <w:r w:rsidR="00995BD0"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(гр.</w:t>
            </w:r>
            <w:r w:rsidR="00995BD0"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 гр.</w:t>
            </w:r>
            <w:r w:rsidR="00995BD0"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027AD2" w:rsidRPr="00E247A7" w:rsidTr="00B45F2B">
        <w:trPr>
          <w:trHeight w:val="288"/>
        </w:trPr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Уточненный (ожидаемое исполнение)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7AD2" w:rsidRPr="00E247A7" w:rsidTr="00B45F2B">
        <w:trPr>
          <w:trHeight w:val="200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AD2" w:rsidRPr="00E247A7" w:rsidRDefault="00995BD0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27AD2" w:rsidRPr="00E247A7" w:rsidRDefault="00995BD0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27AD2" w:rsidRPr="00E247A7" w:rsidRDefault="00995BD0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</w:tbl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395"/>
        <w:gridCol w:w="1275"/>
        <w:gridCol w:w="1701"/>
        <w:gridCol w:w="1560"/>
      </w:tblGrid>
      <w:tr w:rsidR="008A254D" w:rsidRPr="00E247A7" w:rsidTr="00B45F2B">
        <w:trPr>
          <w:trHeight w:val="563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6 300,00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6 300,00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B45F2B" w:rsidRPr="00E247A7" w:rsidTr="00B45F2B">
        <w:trPr>
          <w:trHeight w:val="7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623,80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247A7">
              <w:rPr>
                <w:rFonts w:ascii="Times New Roman" w:eastAsia="Times New Roman" w:hAnsi="Times New Roman" w:cs="Times New Roman"/>
              </w:rPr>
              <w:t>-623,80</w:t>
            </w:r>
          </w:p>
        </w:tc>
      </w:tr>
      <w:tr w:rsidR="00B45F2B" w:rsidRPr="00E247A7" w:rsidTr="00B45F2B">
        <w:trPr>
          <w:trHeight w:val="6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247A7">
              <w:rPr>
                <w:rFonts w:ascii="Times New Roman" w:eastAsia="Times New Roman" w:hAnsi="Times New Roman" w:cs="Times New Roman"/>
              </w:rPr>
              <w:t>-54,30</w:t>
            </w:r>
          </w:p>
        </w:tc>
      </w:tr>
      <w:tr w:rsidR="00B45F2B" w:rsidRPr="00E247A7" w:rsidTr="00B45F2B">
        <w:trPr>
          <w:trHeight w:val="5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Административные платежи и сборы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73,50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247A7">
              <w:rPr>
                <w:rFonts w:ascii="Times New Roman" w:eastAsia="Times New Roman" w:hAnsi="Times New Roman" w:cs="Times New Roman"/>
              </w:rPr>
              <w:t>-73,50</w:t>
            </w:r>
          </w:p>
        </w:tc>
      </w:tr>
      <w:tr w:rsidR="00B45F2B" w:rsidRPr="00E247A7" w:rsidTr="00B45F2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4D" w:rsidRPr="00E247A7" w:rsidRDefault="008A254D" w:rsidP="008A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4D" w:rsidRPr="00E247A7" w:rsidRDefault="008A254D" w:rsidP="008A2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</w:rPr>
              <w:t>7 051,60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</w:rPr>
              <w:t>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</w:rPr>
              <w:t>-751,60</w:t>
            </w:r>
          </w:p>
        </w:tc>
      </w:tr>
    </w:tbl>
    <w:p w:rsidR="00A313CA" w:rsidRPr="00E247A7" w:rsidRDefault="00995BD0" w:rsidP="008A2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A313CA" w:rsidRPr="00E247A7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городского поселения «Поселок Серебряный Бор» Нерюнгринского района составляют: </w:t>
      </w:r>
      <w:r w:rsidR="00A313CA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собственности; доходы от платных услуг (работ) и компенсаций затрат государству.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E247A7">
        <w:rPr>
          <w:rFonts w:ascii="Times New Roman" w:hAnsi="Times New Roman" w:cs="Times New Roman"/>
          <w:sz w:val="24"/>
          <w:szCs w:val="24"/>
        </w:rPr>
        <w:t>. Основная доля планируемых в 201</w:t>
      </w:r>
      <w:r w:rsidR="00B45F2B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поступлений собственных доходов бюджета городского поселения - это поступления доходов от использования имущества городского поселения «Поселок Серебряный Бор» Нерюнгринского района. 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прогнозом на 201</w:t>
      </w:r>
      <w:r w:rsidR="00B45F2B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доходы от использования имущества, находящегося в муниципальной собственности должны составить 6 300,0 тыс. рублей, что </w:t>
      </w:r>
      <w:r w:rsidR="00B45F2B" w:rsidRPr="00E247A7">
        <w:rPr>
          <w:rFonts w:ascii="Times New Roman" w:hAnsi="Times New Roman" w:cs="Times New Roman"/>
          <w:sz w:val="24"/>
          <w:szCs w:val="24"/>
        </w:rPr>
        <w:t>соответствует</w:t>
      </w:r>
      <w:r w:rsidRPr="00E247A7">
        <w:rPr>
          <w:rFonts w:ascii="Times New Roman" w:hAnsi="Times New Roman" w:cs="Times New Roman"/>
          <w:sz w:val="24"/>
          <w:szCs w:val="24"/>
        </w:rPr>
        <w:t xml:space="preserve">  оценк</w:t>
      </w:r>
      <w:r w:rsidR="00B45F2B" w:rsidRPr="00E247A7">
        <w:rPr>
          <w:rFonts w:ascii="Times New Roman" w:hAnsi="Times New Roman" w:cs="Times New Roman"/>
          <w:sz w:val="24"/>
          <w:szCs w:val="24"/>
        </w:rPr>
        <w:t>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исполнения 201</w:t>
      </w:r>
      <w:r w:rsidR="00B45F2B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года. Данные приведены в таблице: </w:t>
      </w:r>
    </w:p>
    <w:p w:rsidR="00CF73F3" w:rsidRPr="00E247A7" w:rsidRDefault="00CF73F3" w:rsidP="00A3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247"/>
        <w:gridCol w:w="1102"/>
        <w:gridCol w:w="766"/>
        <w:gridCol w:w="1134"/>
        <w:gridCol w:w="766"/>
        <w:gridCol w:w="1134"/>
        <w:gridCol w:w="633"/>
      </w:tblGrid>
      <w:tr w:rsidR="00A313CA" w:rsidRPr="00E247A7" w:rsidTr="00B45F2B">
        <w:trPr>
          <w:trHeight w:val="288"/>
        </w:trPr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 </w:t>
            </w:r>
          </w:p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2018 год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A313CA" w:rsidRPr="00E247A7" w:rsidTr="00A313CA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13CA" w:rsidRPr="00E247A7" w:rsidTr="00B45F2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B45F2B" w:rsidRPr="00E247A7" w:rsidTr="00B45F2B">
        <w:trPr>
          <w:trHeight w:val="528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B" w:rsidRPr="00E247A7" w:rsidRDefault="00B45F2B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B" w:rsidRPr="00E247A7" w:rsidRDefault="00B45F2B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B" w:rsidRPr="00E247A7" w:rsidRDefault="00B45F2B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2B" w:rsidRPr="00E247A7" w:rsidRDefault="00B45F2B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B" w:rsidRPr="00E247A7" w:rsidRDefault="00B45F2B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2B" w:rsidRPr="00E247A7" w:rsidRDefault="00B45F2B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2B" w:rsidRPr="00E247A7" w:rsidRDefault="00B45F2B" w:rsidP="00B45F2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5F2B" w:rsidRPr="00E247A7" w:rsidTr="00B45F2B">
        <w:trPr>
          <w:trHeight w:val="528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45F2B" w:rsidRPr="00E247A7" w:rsidTr="00B45F2B">
        <w:trPr>
          <w:trHeight w:val="528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 ) казну (за исключением земельных участков)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Наибольший удельный вес в доходах от использования имущества, находящегося в государственной и муниципальной собственности составляют доходы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получаемых в виде арендной платы за земельные участки, государственная собственность на которые не разграничена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E247A7">
        <w:rPr>
          <w:rFonts w:ascii="Times New Roman" w:hAnsi="Times New Roman" w:cs="Times New Roman"/>
          <w:sz w:val="24"/>
          <w:szCs w:val="24"/>
        </w:rPr>
        <w:t>, на 201</w:t>
      </w:r>
      <w:r w:rsidR="007D3429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составлен с учетом действующих договоров аренды земельных участков, составит в сумме 6 </w:t>
      </w:r>
      <w:r w:rsidR="007D3429" w:rsidRPr="00E247A7">
        <w:rPr>
          <w:rFonts w:ascii="Times New Roman" w:hAnsi="Times New Roman" w:cs="Times New Roman"/>
          <w:sz w:val="24"/>
          <w:szCs w:val="24"/>
        </w:rPr>
        <w:t>0</w:t>
      </w:r>
      <w:r w:rsidRPr="00E247A7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Прогноз поступления д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оходов, получаемые в виде арендной платы, а также средств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в проекте бюджета  </w:t>
      </w:r>
      <w:r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 на 201</w:t>
      </w:r>
      <w:r w:rsidR="007D3429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не предусмотрен.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lastRenderedPageBreak/>
        <w:t xml:space="preserve">Прогноз поступления доходов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от сдачи в аренду имущества, составляющего казну городских поселений (за исключением земельных участков) в проекте бюджета  </w:t>
      </w:r>
      <w:r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 на 201</w:t>
      </w:r>
      <w:r w:rsidR="007D3429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предусмотрен</w:t>
      </w:r>
      <w:r w:rsidR="007D3429" w:rsidRPr="00E247A7">
        <w:rPr>
          <w:rFonts w:ascii="Times New Roman" w:hAnsi="Times New Roman" w:cs="Times New Roman"/>
          <w:sz w:val="24"/>
          <w:szCs w:val="24"/>
        </w:rPr>
        <w:t xml:space="preserve"> в сумме 300,0 тыс. рублей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13CA" w:rsidRPr="00E247A7" w:rsidRDefault="00A313CA" w:rsidP="00A313C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E247A7">
        <w:rPr>
          <w:rFonts w:ascii="Times New Roman" w:hAnsi="Times New Roman" w:cs="Times New Roman"/>
          <w:b w:val="0"/>
          <w:color w:val="auto"/>
        </w:rPr>
        <w:t xml:space="preserve">Прогнозный план (программа) приватизации муниципального имущества </w:t>
      </w:r>
      <w:r w:rsidRPr="00E247A7">
        <w:rPr>
          <w:rFonts w:ascii="Times New Roman" w:eastAsia="Times New Roman" w:hAnsi="Times New Roman" w:cs="Times New Roman"/>
          <w:b w:val="0"/>
          <w:color w:val="auto"/>
        </w:rPr>
        <w:t xml:space="preserve">бюджета  </w:t>
      </w:r>
      <w:r w:rsidRPr="00E247A7">
        <w:rPr>
          <w:rFonts w:ascii="Times New Roman" w:hAnsi="Times New Roman" w:cs="Times New Roman"/>
          <w:b w:val="0"/>
          <w:color w:val="auto"/>
        </w:rPr>
        <w:t>городского поселения «Поселок Серебряный Бор» Нерюнгринского района на 201</w:t>
      </w:r>
      <w:r w:rsidR="007D3429" w:rsidRPr="00E247A7">
        <w:rPr>
          <w:rFonts w:ascii="Times New Roman" w:hAnsi="Times New Roman" w:cs="Times New Roman"/>
          <w:b w:val="0"/>
          <w:color w:val="auto"/>
        </w:rPr>
        <w:t>9</w:t>
      </w:r>
      <w:r w:rsidRPr="00E247A7">
        <w:rPr>
          <w:rFonts w:ascii="Times New Roman" w:hAnsi="Times New Roman" w:cs="Times New Roman"/>
          <w:b w:val="0"/>
          <w:color w:val="auto"/>
        </w:rPr>
        <w:t xml:space="preserve"> год в Контрольно-счетную палату </w:t>
      </w:r>
      <w:r w:rsidRPr="00E247A7">
        <w:rPr>
          <w:rFonts w:ascii="Times New Roman" w:hAnsi="Times New Roman" w:cs="Times New Roman"/>
          <w:color w:val="auto"/>
        </w:rPr>
        <w:t>не предоставлен</w:t>
      </w:r>
      <w:r w:rsidRPr="00E247A7">
        <w:rPr>
          <w:rFonts w:ascii="Times New Roman" w:hAnsi="Times New Roman" w:cs="Times New Roman"/>
          <w:b w:val="0"/>
          <w:color w:val="auto"/>
        </w:rPr>
        <w:t>.</w:t>
      </w:r>
    </w:p>
    <w:p w:rsidR="00A313CA" w:rsidRPr="00E247A7" w:rsidRDefault="00A313CA" w:rsidP="00A3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ab/>
      </w:r>
      <w:r w:rsidRPr="00E247A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Федерального закона 21.12.2001 № 178-ФЗ «О приватизации государственного и муниципального имущества» в городском поселение «Поселок Серебряный Бор» Нерюнгринского района отсутствует Порядок планирования приватизации имущества находящегося в муниципальной собственности. 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В нарушение </w:t>
      </w:r>
      <w:r w:rsidRPr="00E247A7">
        <w:rPr>
          <w:rFonts w:ascii="Times New Roman" w:hAnsi="Times New Roman" w:cs="Times New Roman"/>
          <w:sz w:val="24"/>
          <w:szCs w:val="24"/>
        </w:rPr>
        <w:t>пункта 4 статьи 192 Бюджетного кодекса Российской Федерации проект бюджета на 201</w:t>
      </w:r>
      <w:r w:rsidR="00992F1F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4.3. Безвозмездные поступления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Безвозмездные поступления в 201</w:t>
      </w:r>
      <w:r w:rsidR="00C34E0E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предварительно планируются в сумме 1</w:t>
      </w:r>
      <w:r w:rsidR="00C34E0E" w:rsidRPr="00E247A7">
        <w:rPr>
          <w:rFonts w:ascii="Times New Roman" w:hAnsi="Times New Roman" w:cs="Times New Roman"/>
          <w:sz w:val="24"/>
          <w:szCs w:val="24"/>
        </w:rPr>
        <w:t>2 117,6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313CA" w:rsidRPr="00E247A7" w:rsidRDefault="00A313CA" w:rsidP="00A313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5"/>
        <w:gridCol w:w="2133"/>
        <w:gridCol w:w="1556"/>
        <w:gridCol w:w="1279"/>
      </w:tblGrid>
      <w:tr w:rsidR="00F62739" w:rsidRPr="00E247A7" w:rsidTr="00DE2CB7">
        <w:trPr>
          <w:trHeight w:val="288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2D4E35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2D4E35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 w:rsidP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 гр.3- гр.2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F62739" w:rsidRPr="00E247A7" w:rsidTr="00DE2CB7">
        <w:trPr>
          <w:trHeight w:val="288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Уточненный (ожидаемое исполнение)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62739" w:rsidRPr="00E247A7" w:rsidTr="00F62739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12 117,60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12 117,60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12 117,60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12 117,60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303 955,83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-303 955,83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73 846,30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-73 846,30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225 203,70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-225 203,70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4 905,83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-4 905,83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784,50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-784,50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Субвенция на отдельные государственные полномочия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-184,50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-12,70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587,30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-587,30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безвозмездные поступления от других бюджетов бюджетной системы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316 857,93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12 117,60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-304 740,33</w:t>
            </w:r>
          </w:p>
        </w:tc>
      </w:tr>
    </w:tbl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Дотация на выравнивание уровня бюджетной обеспеченности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городского поселения предварительно планируется в объеме 1</w:t>
      </w:r>
      <w:r w:rsidR="00C34E0E" w:rsidRPr="00E247A7">
        <w:rPr>
          <w:rFonts w:ascii="Times New Roman" w:hAnsi="Times New Roman" w:cs="Times New Roman"/>
          <w:sz w:val="24"/>
          <w:szCs w:val="24"/>
        </w:rPr>
        <w:t>2 117,6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дотаций, субсидий, субвенций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A313CA" w:rsidRPr="00E247A7" w:rsidRDefault="00A313CA" w:rsidP="00A3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статьи 184.2 Бюджетного кодекса Российской Федерации от 31 июля 1998 № 145-ФЗ одновременно с проектом бюджета предоставляется методики (проекты методик) и расчеты распределения межбюджетных трансфертов. Методики (проекты методик) и расчеты распределения межбюджетных трансфертов городским поселением «Поселок Серебряный Бор» Нерюнгринского района не были предоставлены.  </w:t>
      </w:r>
    </w:p>
    <w:p w:rsidR="000C7E09" w:rsidRPr="00E247A7" w:rsidRDefault="000C7E09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A5" w:rsidRPr="00E247A7" w:rsidRDefault="001C0A5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E24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E247A7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E247A7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E247A7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реализацию мероприятий  муниципальных программ и непрограммных направлений деятельности </w:t>
      </w:r>
      <w:r w:rsidR="001A5DA5" w:rsidRPr="00E247A7">
        <w:rPr>
          <w:rFonts w:ascii="Times New Roman" w:hAnsi="Times New Roman" w:cs="Times New Roman"/>
          <w:b/>
          <w:sz w:val="28"/>
          <w:szCs w:val="28"/>
        </w:rPr>
        <w:tab/>
      </w:r>
    </w:p>
    <w:p w:rsidR="006D1A5D" w:rsidRPr="00E247A7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ab/>
      </w:r>
      <w:r w:rsidR="00D167B3" w:rsidRPr="00E247A7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3C2BBF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="00D167B3" w:rsidRPr="00E247A7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 </w:t>
      </w:r>
      <w:r w:rsidR="00C34E0E" w:rsidRPr="00E247A7">
        <w:rPr>
          <w:rFonts w:ascii="Times New Roman" w:hAnsi="Times New Roman" w:cs="Times New Roman"/>
          <w:sz w:val="24"/>
          <w:szCs w:val="24"/>
        </w:rPr>
        <w:t>42 679,6</w:t>
      </w:r>
      <w:r w:rsidR="00D167B3" w:rsidRPr="00E247A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A5DA5" w:rsidRPr="00E247A7" w:rsidRDefault="00D167B3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E247A7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Pr="00E247A7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ab/>
      </w:r>
      <w:r w:rsidR="006D1A5D" w:rsidRPr="00E247A7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FD7824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</w:t>
      </w:r>
      <w:r w:rsidR="006D1A5D" w:rsidRPr="00E247A7">
        <w:rPr>
          <w:rFonts w:ascii="Times New Roman" w:hAnsi="Times New Roman" w:cs="Times New Roman"/>
          <w:sz w:val="24"/>
          <w:szCs w:val="24"/>
        </w:rPr>
        <w:t>»</w:t>
      </w:r>
      <w:r w:rsidR="00567B45" w:rsidRPr="00E247A7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6D1A5D" w:rsidRPr="00E247A7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p w:rsidR="00693987" w:rsidRPr="00E247A7" w:rsidRDefault="0069398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1276"/>
        <w:gridCol w:w="851"/>
        <w:gridCol w:w="1134"/>
        <w:gridCol w:w="850"/>
        <w:gridCol w:w="1134"/>
        <w:gridCol w:w="709"/>
      </w:tblGrid>
      <w:tr w:rsidR="008C0E96" w:rsidRPr="00E247A7" w:rsidTr="00C34E0E">
        <w:trPr>
          <w:trHeight w:val="45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C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</w:t>
            </w:r>
            <w:r w:rsidR="00187F6B"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полнение за 201</w:t>
            </w:r>
            <w:r w:rsidR="00C34E0E"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15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Прогноз </w:t>
            </w:r>
          </w:p>
          <w:p w:rsidR="008C0E96" w:rsidRPr="00E247A7" w:rsidRDefault="00187F6B" w:rsidP="00C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201</w:t>
            </w:r>
            <w:r w:rsidR="00C34E0E"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8C0E96"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8C0E96" w:rsidRPr="00E247A7" w:rsidTr="00C34E0E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C0E96" w:rsidRPr="00E247A7" w:rsidTr="00C34E0E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Расходы на исполнение полномочий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363 139,42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42 279,60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-320 859,8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17 677,29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13 789,20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-3 888,1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27,75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0,76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5 968,97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4 492,10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-1 476,9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8,98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313 190,79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3 112,50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-310 078,3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-78,88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22 905,64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-22 905,6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22 905,64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19 040,80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-3 864,8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38,73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-789,0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1,87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0,86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0,09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363 139,42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42 279,60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-320 859,8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93987" w:rsidRPr="00E247A7" w:rsidRDefault="00693987" w:rsidP="001A5D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39" w:rsidRPr="00E247A7" w:rsidRDefault="00F15E39" w:rsidP="001A5D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lastRenderedPageBreak/>
        <w:t>Как видно из анализа, представленного в таблице, о</w:t>
      </w:r>
      <w:r w:rsidR="00DE312B" w:rsidRPr="00E247A7">
        <w:rPr>
          <w:rFonts w:ascii="Times New Roman" w:hAnsi="Times New Roman" w:cs="Times New Roman"/>
          <w:sz w:val="24"/>
          <w:szCs w:val="24"/>
        </w:rPr>
        <w:t>тклонение между ожидаемым в 201</w:t>
      </w:r>
      <w:r w:rsidR="00D866BE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</w:t>
      </w:r>
      <w:r w:rsidR="00DE312B" w:rsidRPr="00E247A7">
        <w:rPr>
          <w:rFonts w:ascii="Times New Roman" w:hAnsi="Times New Roman" w:cs="Times New Roman"/>
          <w:sz w:val="24"/>
          <w:szCs w:val="24"/>
        </w:rPr>
        <w:t xml:space="preserve"> исполнением и прогнозом на 201</w:t>
      </w:r>
      <w:r w:rsidR="001C0F1F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D866BE" w:rsidRPr="00E247A7">
        <w:rPr>
          <w:rFonts w:ascii="Times New Roman" w:hAnsi="Times New Roman" w:cs="Times New Roman"/>
          <w:sz w:val="24"/>
          <w:szCs w:val="24"/>
        </w:rPr>
        <w:t>320 </w:t>
      </w:r>
      <w:r w:rsidR="00E247A7" w:rsidRPr="00E247A7">
        <w:rPr>
          <w:rFonts w:ascii="Times New Roman" w:hAnsi="Times New Roman" w:cs="Times New Roman"/>
          <w:sz w:val="24"/>
          <w:szCs w:val="24"/>
        </w:rPr>
        <w:t>8</w:t>
      </w:r>
      <w:r w:rsidR="00D866BE" w:rsidRPr="00E247A7">
        <w:rPr>
          <w:rFonts w:ascii="Times New Roman" w:hAnsi="Times New Roman" w:cs="Times New Roman"/>
          <w:sz w:val="24"/>
          <w:szCs w:val="24"/>
        </w:rPr>
        <w:t>59,8</w:t>
      </w:r>
      <w:r w:rsidR="00612B75" w:rsidRPr="00E247A7">
        <w:rPr>
          <w:rFonts w:ascii="Times New Roman" w:hAnsi="Times New Roman" w:cs="Times New Roman"/>
          <w:sz w:val="24"/>
          <w:szCs w:val="24"/>
        </w:rPr>
        <w:t>,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Данное обстоятельство обусловлено тем, что доходная часть бюджета, сформирована без учета межбюджетных трансфертов,</w:t>
      </w:r>
      <w:r w:rsidR="00A06732" w:rsidRPr="00E247A7">
        <w:rPr>
          <w:rFonts w:ascii="Times New Roman" w:hAnsi="Times New Roman" w:cs="Times New Roman"/>
          <w:sz w:val="24"/>
          <w:szCs w:val="24"/>
        </w:rPr>
        <w:t xml:space="preserve"> дотаций, субсидий, субвенций</w:t>
      </w:r>
      <w:r w:rsidRPr="00E247A7">
        <w:rPr>
          <w:rFonts w:ascii="Times New Roman" w:hAnsi="Times New Roman" w:cs="Times New Roman"/>
          <w:sz w:val="24"/>
          <w:szCs w:val="24"/>
        </w:rPr>
        <w:t xml:space="preserve"> получаемых от других уровней бюджета.</w:t>
      </w:r>
      <w:r w:rsidRPr="00E247A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E4DD5" w:rsidRPr="00E247A7" w:rsidRDefault="00B5544E" w:rsidP="00F15E3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ab/>
      </w:r>
      <w:r w:rsidR="00CE5CBD" w:rsidRPr="00E247A7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D21261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="00B26FAA" w:rsidRPr="00E247A7">
        <w:rPr>
          <w:rFonts w:ascii="Times New Roman" w:hAnsi="Times New Roman" w:cs="Times New Roman"/>
          <w:sz w:val="24"/>
          <w:szCs w:val="24"/>
        </w:rPr>
        <w:t>, бол</w:t>
      </w:r>
      <w:r w:rsidR="00D21261" w:rsidRPr="00E247A7">
        <w:rPr>
          <w:rFonts w:ascii="Times New Roman" w:hAnsi="Times New Roman" w:cs="Times New Roman"/>
          <w:sz w:val="24"/>
          <w:szCs w:val="24"/>
        </w:rPr>
        <w:t>ьшая часть бюджетных расходов в 201</w:t>
      </w:r>
      <w:r w:rsidR="00D866BE" w:rsidRPr="00E247A7">
        <w:rPr>
          <w:rFonts w:ascii="Times New Roman" w:hAnsi="Times New Roman" w:cs="Times New Roman"/>
          <w:sz w:val="24"/>
          <w:szCs w:val="24"/>
        </w:rPr>
        <w:t>8</w:t>
      </w:r>
      <w:r w:rsidR="00B26FAA" w:rsidRPr="00E247A7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11AD" w:rsidRPr="00E247A7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="00B26FAA" w:rsidRPr="00E247A7">
        <w:rPr>
          <w:rFonts w:ascii="Times New Roman" w:hAnsi="Times New Roman" w:cs="Times New Roman"/>
          <w:sz w:val="24"/>
          <w:szCs w:val="24"/>
        </w:rPr>
        <w:t xml:space="preserve"> на </w:t>
      </w:r>
      <w:r w:rsidR="008111AD" w:rsidRPr="00E247A7">
        <w:rPr>
          <w:rFonts w:ascii="Times New Roman" w:hAnsi="Times New Roman" w:cs="Times New Roman"/>
          <w:sz w:val="24"/>
          <w:szCs w:val="24"/>
        </w:rPr>
        <w:t>переселение</w:t>
      </w:r>
      <w:r w:rsidR="004E3363" w:rsidRPr="00E247A7">
        <w:rPr>
          <w:rFonts w:ascii="Times New Roman" w:hAnsi="Times New Roman" w:cs="Times New Roman"/>
          <w:sz w:val="24"/>
          <w:szCs w:val="24"/>
        </w:rPr>
        <w:t xml:space="preserve"> граждан из аварийного и ветхого жилья</w:t>
      </w:r>
      <w:r w:rsidR="00B26FAA" w:rsidRPr="00E247A7">
        <w:rPr>
          <w:rFonts w:ascii="Times New Roman" w:hAnsi="Times New Roman" w:cs="Times New Roman"/>
          <w:sz w:val="24"/>
          <w:szCs w:val="24"/>
        </w:rPr>
        <w:t xml:space="preserve">, </w:t>
      </w:r>
      <w:r w:rsidR="00B433C8" w:rsidRPr="00E247A7">
        <w:rPr>
          <w:rFonts w:ascii="Times New Roman" w:hAnsi="Times New Roman" w:cs="Times New Roman"/>
          <w:sz w:val="24"/>
          <w:szCs w:val="24"/>
        </w:rPr>
        <w:t>в соответствии с бюджетной политикой  на 201</w:t>
      </w:r>
      <w:r w:rsidR="00D866BE" w:rsidRPr="00E247A7">
        <w:rPr>
          <w:rFonts w:ascii="Times New Roman" w:hAnsi="Times New Roman" w:cs="Times New Roman"/>
          <w:sz w:val="24"/>
          <w:szCs w:val="24"/>
        </w:rPr>
        <w:t>9</w:t>
      </w:r>
      <w:r w:rsidR="00B433C8"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="00EE4DD5" w:rsidRPr="00E247A7">
        <w:rPr>
          <w:rFonts w:ascii="Times New Roman" w:hAnsi="Times New Roman" w:cs="Times New Roman"/>
          <w:sz w:val="24"/>
          <w:szCs w:val="24"/>
        </w:rPr>
        <w:t>приоритетным направлением</w:t>
      </w:r>
      <w:r w:rsidR="00D66380" w:rsidRPr="00E247A7">
        <w:rPr>
          <w:rFonts w:ascii="Times New Roman" w:hAnsi="Times New Roman" w:cs="Times New Roman"/>
          <w:sz w:val="24"/>
          <w:szCs w:val="24"/>
        </w:rPr>
        <w:t xml:space="preserve"> будет Культура и кинематография</w:t>
      </w:r>
      <w:r w:rsidR="00EE4DD5" w:rsidRPr="00E24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A19" w:rsidRPr="00E247A7" w:rsidRDefault="00857A19" w:rsidP="00B55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При формировании расходов бюджета</w:t>
      </w:r>
      <w:r w:rsidR="00A06732"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«Поселок Серебряный Бор»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 на 201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были приняты следующие основные подходы:</w:t>
      </w:r>
    </w:p>
    <w:p w:rsidR="00FD1DBD" w:rsidRPr="00E247A7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бюджет </w:t>
      </w:r>
      <w:r w:rsidR="002258F0" w:rsidRPr="00E247A7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7700A1" w:rsidRPr="00E247A7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расходов.</w:t>
      </w:r>
    </w:p>
    <w:p w:rsidR="00DF2861" w:rsidRPr="00E247A7" w:rsidRDefault="00DF2861" w:rsidP="00D1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Общий объем расходов в проекте бюджета на 201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>42 </w:t>
      </w:r>
      <w:r w:rsidR="00E247A7" w:rsidRPr="00E247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 xml:space="preserve">79,6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3A5B68" w:rsidRPr="00E247A7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9E66FD" w:rsidRPr="00E247A7">
        <w:rPr>
          <w:rFonts w:ascii="Times New Roman" w:eastAsia="Times New Roman" w:hAnsi="Times New Roman" w:cs="Times New Roman"/>
          <w:sz w:val="24"/>
          <w:szCs w:val="24"/>
        </w:rPr>
        <w:t>, в том числе объем программных расходов без учета респ</w:t>
      </w:r>
      <w:r w:rsidR="00BA2BE6" w:rsidRPr="00E247A7">
        <w:rPr>
          <w:rFonts w:ascii="Times New Roman" w:eastAsia="Times New Roman" w:hAnsi="Times New Roman" w:cs="Times New Roman"/>
          <w:sz w:val="24"/>
          <w:szCs w:val="24"/>
        </w:rPr>
        <w:t>убликанских средств на 201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66FD"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745350" w:rsidRPr="00E247A7">
        <w:rPr>
          <w:rFonts w:ascii="Times New Roman" w:eastAsia="Times New Roman" w:hAnsi="Times New Roman" w:cs="Times New Roman"/>
          <w:sz w:val="24"/>
          <w:szCs w:val="24"/>
        </w:rPr>
        <w:t>2 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5350" w:rsidRPr="00E247A7">
        <w:rPr>
          <w:rFonts w:ascii="Times New Roman" w:eastAsia="Times New Roman" w:hAnsi="Times New Roman" w:cs="Times New Roman"/>
          <w:sz w:val="24"/>
          <w:szCs w:val="24"/>
        </w:rPr>
        <w:t>00,0</w:t>
      </w:r>
      <w:r w:rsidR="009E66FD" w:rsidRPr="00E247A7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DF18C7" w:rsidRPr="00E247A7">
        <w:rPr>
          <w:rFonts w:ascii="Times New Roman" w:eastAsia="Times New Roman" w:hAnsi="Times New Roman" w:cs="Times New Roman"/>
          <w:sz w:val="24"/>
          <w:szCs w:val="24"/>
        </w:rPr>
        <w:t xml:space="preserve">лей, что составляет 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>4,9</w:t>
      </w:r>
      <w:r w:rsidR="009E66FD" w:rsidRPr="00E247A7">
        <w:rPr>
          <w:rFonts w:ascii="Times New Roman" w:eastAsia="Times New Roman" w:hAnsi="Times New Roman" w:cs="Times New Roman"/>
          <w:sz w:val="24"/>
          <w:szCs w:val="24"/>
        </w:rPr>
        <w:t xml:space="preserve"> % в расходах бюджета, предусмотренных за счет собственных средств. </w:t>
      </w:r>
    </w:p>
    <w:p w:rsidR="003A5B68" w:rsidRPr="00E247A7" w:rsidRDefault="003A5B68" w:rsidP="00DF18C7">
      <w:pPr>
        <w:pStyle w:val="af4"/>
        <w:ind w:left="0" w:firstLine="708"/>
      </w:pPr>
      <w:r w:rsidRPr="00E247A7">
        <w:t xml:space="preserve">Общий объем непрограммных расходов </w:t>
      </w:r>
      <w:r w:rsidR="00DF18C7" w:rsidRPr="00E247A7">
        <w:t>на 201</w:t>
      </w:r>
      <w:r w:rsidR="00D866BE" w:rsidRPr="00E247A7">
        <w:t>9</w:t>
      </w:r>
      <w:r w:rsidRPr="00E247A7">
        <w:t xml:space="preserve"> год составит </w:t>
      </w:r>
      <w:r w:rsidR="00D866BE" w:rsidRPr="00E247A7">
        <w:t>40 </w:t>
      </w:r>
      <w:r w:rsidR="00E247A7" w:rsidRPr="00E247A7">
        <w:t>1</w:t>
      </w:r>
      <w:r w:rsidR="00D866BE" w:rsidRPr="00E247A7">
        <w:t>79,6</w:t>
      </w:r>
      <w:r w:rsidRPr="00E247A7">
        <w:t xml:space="preserve"> тыс. рублей,</w:t>
      </w:r>
      <w:r w:rsidR="00DF18C7" w:rsidRPr="00E247A7">
        <w:t xml:space="preserve"> </w:t>
      </w:r>
      <w:r w:rsidR="00D95856" w:rsidRPr="00E247A7">
        <w:t xml:space="preserve">или </w:t>
      </w:r>
      <w:r w:rsidR="00745350" w:rsidRPr="00E247A7">
        <w:t>9</w:t>
      </w:r>
      <w:r w:rsidR="00D866BE" w:rsidRPr="00E247A7">
        <w:t>5,1</w:t>
      </w:r>
      <w:r w:rsidRPr="00E247A7">
        <w:t>% к общему объему расходов.</w:t>
      </w:r>
    </w:p>
    <w:p w:rsidR="00593810" w:rsidRPr="00E247A7" w:rsidRDefault="00593810" w:rsidP="0027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обязательств.</w:t>
      </w:r>
    </w:p>
    <w:p w:rsidR="00B26BBF" w:rsidRPr="00E247A7" w:rsidRDefault="00B26BBF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935" w:rsidRPr="00E247A7" w:rsidRDefault="00863A33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464935" w:rsidRPr="00E247A7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="00464935" w:rsidRPr="00E247A7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4D0597" w:rsidRPr="00E247A7" w:rsidRDefault="00933D0F" w:rsidP="0099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="00F15E39" w:rsidRPr="00E247A7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496921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="002C196F"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расходов </w:t>
      </w:r>
      <w:r w:rsidR="00D651CE" w:rsidRPr="00E247A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</w:t>
      </w:r>
      <w:r w:rsidR="00B87B90" w:rsidRPr="00E247A7">
        <w:rPr>
          <w:rFonts w:ascii="Times New Roman" w:eastAsia="Times New Roman" w:hAnsi="Times New Roman" w:cs="Times New Roman"/>
          <w:sz w:val="24"/>
          <w:szCs w:val="24"/>
        </w:rPr>
        <w:t>ок Серебряный Бор» Нерюнгринского</w:t>
      </w:r>
      <w:r w:rsidR="00D651CE" w:rsidRPr="00E247A7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87B90" w:rsidRPr="00E247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96F" w:rsidRPr="00E247A7">
        <w:rPr>
          <w:rFonts w:ascii="Times New Roman" w:eastAsia="Times New Roman" w:hAnsi="Times New Roman" w:cs="Times New Roman"/>
          <w:sz w:val="24"/>
          <w:szCs w:val="24"/>
        </w:rPr>
        <w:t xml:space="preserve"> доля расходов</w:t>
      </w:r>
      <w:r w:rsidR="00926842" w:rsidRPr="00E247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196F" w:rsidRPr="00E247A7">
        <w:rPr>
          <w:rFonts w:ascii="Times New Roman" w:eastAsia="Times New Roman" w:hAnsi="Times New Roman" w:cs="Times New Roman"/>
          <w:sz w:val="24"/>
          <w:szCs w:val="24"/>
        </w:rPr>
        <w:t xml:space="preserve"> приходящаяся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057E07" w:rsidRPr="00E247A7">
        <w:rPr>
          <w:rFonts w:ascii="Times New Roman" w:eastAsia="Times New Roman" w:hAnsi="Times New Roman" w:cs="Times New Roman"/>
          <w:sz w:val="24"/>
          <w:szCs w:val="24"/>
        </w:rPr>
        <w:t xml:space="preserve"> реализацию (выполнение) </w:t>
      </w:r>
      <w:r w:rsidR="003A5B68" w:rsidRPr="00E247A7">
        <w:rPr>
          <w:rFonts w:ascii="Times New Roman" w:eastAsia="Times New Roman" w:hAnsi="Times New Roman" w:cs="Times New Roman"/>
          <w:sz w:val="24"/>
          <w:szCs w:val="24"/>
        </w:rPr>
        <w:t>муниципальных программ</w:t>
      </w:r>
      <w:r w:rsidR="002C196F" w:rsidRPr="00E247A7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496921" w:rsidRPr="00E247A7">
        <w:rPr>
          <w:rFonts w:ascii="Times New Roman" w:eastAsia="Times New Roman" w:hAnsi="Times New Roman" w:cs="Times New Roman"/>
          <w:sz w:val="24"/>
          <w:szCs w:val="24"/>
        </w:rPr>
        <w:t>4,9</w:t>
      </w:r>
      <w:r w:rsidR="00B87B90" w:rsidRPr="00E247A7">
        <w:rPr>
          <w:rFonts w:ascii="Times New Roman" w:eastAsia="Times New Roman" w:hAnsi="Times New Roman" w:cs="Times New Roman"/>
          <w:sz w:val="24"/>
          <w:szCs w:val="24"/>
        </w:rPr>
        <w:t>%</w:t>
      </w:r>
      <w:r w:rsidR="00E82184" w:rsidRPr="00E247A7">
        <w:rPr>
          <w:rFonts w:ascii="Times New Roman" w:eastAsia="Times New Roman" w:hAnsi="Times New Roman" w:cs="Times New Roman"/>
          <w:sz w:val="24"/>
          <w:szCs w:val="24"/>
        </w:rPr>
        <w:t xml:space="preserve"> или 2 100,0 тыс. рублей</w:t>
      </w:r>
      <w:r w:rsidR="003A5B68" w:rsidRPr="00E247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3810" w:rsidRPr="00E247A7" w:rsidRDefault="00593810" w:rsidP="0016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    Данные об ожидаемом исполнении и прогнозе расходной части бюджета </w:t>
      </w:r>
      <w:r w:rsidR="00B87B90" w:rsidRPr="00E247A7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6139F7" w:rsidRPr="00E247A7">
        <w:rPr>
          <w:rFonts w:ascii="Times New Roman" w:eastAsia="Times New Roman" w:hAnsi="Times New Roman" w:cs="Times New Roman"/>
          <w:sz w:val="24"/>
          <w:szCs w:val="24"/>
        </w:rPr>
        <w:t>Нерюнгринского райо</w:t>
      </w:r>
      <w:r w:rsidR="003D0659" w:rsidRPr="00E247A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139F7" w:rsidRPr="00E247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, в части муниципальных программ предоставлены в таблице: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4681"/>
        <w:gridCol w:w="1571"/>
        <w:gridCol w:w="1701"/>
      </w:tblGrid>
      <w:tr w:rsidR="00D866BE" w:rsidRPr="00E247A7" w:rsidTr="00496921">
        <w:trPr>
          <w:trHeight w:val="615"/>
        </w:trPr>
        <w:tc>
          <w:tcPr>
            <w:tcW w:w="4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программы</w:t>
            </w:r>
          </w:p>
        </w:tc>
        <w:tc>
          <w:tcPr>
            <w:tcW w:w="1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 на 2019 год (тыс. руб.)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вес, %</w:t>
            </w:r>
          </w:p>
        </w:tc>
      </w:tr>
      <w:tr w:rsidR="00D866BE" w:rsidRPr="00E247A7" w:rsidTr="00496921">
        <w:trPr>
          <w:trHeight w:val="645"/>
        </w:trPr>
        <w:tc>
          <w:tcPr>
            <w:tcW w:w="4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66BE" w:rsidRPr="00E247A7" w:rsidTr="00496921">
        <w:trPr>
          <w:trHeight w:val="27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D866BE" w:rsidRPr="00E247A7" w:rsidTr="00496921">
        <w:trPr>
          <w:trHeight w:val="1212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«Муниципальная программа «Защита населения и территории МО городское поселение «Поселок Серебряный Бор» Нерюнгринского района от чрезвычайных  ситуаций природного  и техногенного характера»»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D866BE" w:rsidRPr="00E247A7" w:rsidTr="00496921">
        <w:trPr>
          <w:trHeight w:val="1257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«Муниципальная программа «Пожарная безопасность на территории городского поселения «Поселок Серебряный Бор» Нерюнгринского района»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D866BE" w:rsidRPr="00E247A7" w:rsidTr="00496921">
        <w:trPr>
          <w:trHeight w:val="979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«Муниципальная программа "Повышение безопасности дорожного движения в городском поселении "Поселок Серебряный Бор" Нерюнгринского района»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82184"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D866BE" w:rsidRPr="00E247A7" w:rsidTr="00496921">
        <w:trPr>
          <w:trHeight w:val="270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E82184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66BE" w:rsidRPr="00E247A7" w:rsidRDefault="00D866BE" w:rsidP="00D8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</w:tc>
      </w:tr>
    </w:tbl>
    <w:p w:rsidR="00740E41" w:rsidRPr="00E247A7" w:rsidRDefault="00740E41" w:rsidP="0016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54C" w:rsidRPr="00E247A7" w:rsidRDefault="00E43994" w:rsidP="00740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Как видно из таблицы в 201</w:t>
      </w:r>
      <w:r w:rsidR="00496921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0F9A"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финансирование </w:t>
      </w:r>
      <w:r w:rsidR="001E6990" w:rsidRPr="00E247A7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960F9A" w:rsidRPr="00E247A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программ. В соответствии с приоритетами, определенными бюджетной политикой муниципального образования, согласно предоставленной структуре и динамике более поло</w:t>
      </w:r>
      <w:r w:rsidR="005F7CC4" w:rsidRPr="00E247A7">
        <w:rPr>
          <w:rFonts w:ascii="Times New Roman" w:eastAsia="Times New Roman" w:hAnsi="Times New Roman" w:cs="Times New Roman"/>
          <w:sz w:val="24"/>
          <w:szCs w:val="24"/>
        </w:rPr>
        <w:t>вины программных расходов в 201</w:t>
      </w:r>
      <w:r w:rsidR="00496921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0F9A"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году, будут направлены </w:t>
      </w:r>
      <w:r w:rsidR="0022014C" w:rsidRPr="00E247A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2014C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безопасности дорожного движения на территории  городского поселения «Поселок Серебряный Бор» Нерюнгринского района на 201</w:t>
      </w:r>
      <w:r w:rsidR="00496921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2014C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</w:t>
      </w:r>
      <w:r w:rsidR="00960F9A" w:rsidRPr="00E247A7">
        <w:rPr>
          <w:rFonts w:ascii="Times New Roman" w:eastAsia="Times New Roman" w:hAnsi="Times New Roman" w:cs="Times New Roman"/>
          <w:sz w:val="24"/>
          <w:szCs w:val="24"/>
        </w:rPr>
        <w:t>. Далее приведен анал</w:t>
      </w:r>
      <w:r w:rsidR="0001754C" w:rsidRPr="00E247A7">
        <w:rPr>
          <w:rFonts w:ascii="Times New Roman" w:eastAsia="Times New Roman" w:hAnsi="Times New Roman" w:cs="Times New Roman"/>
          <w:sz w:val="24"/>
          <w:szCs w:val="24"/>
        </w:rPr>
        <w:t>из программ, по которым предусмотрено финансирование н</w:t>
      </w:r>
      <w:r w:rsidR="00744F25" w:rsidRPr="00E247A7">
        <w:rPr>
          <w:rFonts w:ascii="Times New Roman" w:eastAsia="Times New Roman" w:hAnsi="Times New Roman" w:cs="Times New Roman"/>
          <w:sz w:val="24"/>
          <w:szCs w:val="24"/>
        </w:rPr>
        <w:t>а 201</w:t>
      </w:r>
      <w:r w:rsidR="0001754C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0F9A"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1754C" w:rsidRPr="00E247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2F3C" w:rsidRPr="00E247A7" w:rsidRDefault="00960F9A" w:rsidP="00740E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2F3C" w:rsidRPr="00E247A7" w:rsidRDefault="00532F3C" w:rsidP="0053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</w:t>
      </w: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ащита населения и территории МО городского поселения «Поселок Серебряный Бор» от чрезвычайных ситуаций природного и техногенного характера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2018-2020 годы»</w:t>
      </w: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32F3C" w:rsidRPr="00E247A7" w:rsidRDefault="00532F3C" w:rsidP="0053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Основной  целью  Программы являются:</w:t>
      </w:r>
    </w:p>
    <w:p w:rsidR="00532F3C" w:rsidRPr="00E247A7" w:rsidRDefault="00532F3C" w:rsidP="0053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Повышение безопасности населения от угроз природного и техногенного характера, а так 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городского поселения..</w:t>
      </w:r>
    </w:p>
    <w:p w:rsidR="00532F3C" w:rsidRPr="00E247A7" w:rsidRDefault="00532F3C" w:rsidP="00532F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</w:t>
      </w: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532F3C" w:rsidRPr="00E247A7" w:rsidRDefault="00532F3C" w:rsidP="0053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повышение оперативности реагирования на угрозы или возникновение чрезвычайной ситуации;</w:t>
      </w:r>
    </w:p>
    <w:p w:rsidR="00532F3C" w:rsidRPr="00E247A7" w:rsidRDefault="00532F3C" w:rsidP="0053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обеспечение готовности органов управления, сил и средств к экстренному реагированию и оперативным действиям по предупреждению и ликвидации ЧС;</w:t>
      </w:r>
      <w:r w:rsidRPr="00E247A7">
        <w:rPr>
          <w:rFonts w:ascii="Times New Roman" w:hAnsi="Times New Roman" w:cs="Times New Roman"/>
          <w:sz w:val="24"/>
          <w:szCs w:val="24"/>
        </w:rPr>
        <w:br/>
        <w:t>- развитие системы мониторинга. Прогнозирования и оценки последствия ЧС;</w:t>
      </w:r>
    </w:p>
    <w:p w:rsidR="00532F3C" w:rsidRPr="00E247A7" w:rsidRDefault="00532F3C" w:rsidP="0053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создание и освежение резервов материально-технических, медицинских и других средств, в целях предупреждения и ликвидации чрезвычайных ситуаций мирного и военного времени.</w:t>
      </w:r>
    </w:p>
    <w:p w:rsidR="00532F3C" w:rsidRPr="00E247A7" w:rsidRDefault="00532F3C" w:rsidP="0053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Общий объем расходов муниципальной программы на 201</w:t>
      </w:r>
      <w:r w:rsidR="0001754C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01754C" w:rsidRPr="00E247A7">
        <w:rPr>
          <w:rFonts w:ascii="Times New Roman" w:hAnsi="Times New Roman" w:cs="Times New Roman"/>
          <w:sz w:val="24"/>
          <w:szCs w:val="24"/>
        </w:rPr>
        <w:t>паспорту программы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01754C" w:rsidRPr="00E247A7">
        <w:rPr>
          <w:rFonts w:ascii="Times New Roman" w:hAnsi="Times New Roman" w:cs="Times New Roman"/>
          <w:sz w:val="24"/>
          <w:szCs w:val="24"/>
        </w:rPr>
        <w:t>3</w:t>
      </w:r>
      <w:r w:rsidRPr="00E247A7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532F3C" w:rsidRPr="00E247A7" w:rsidRDefault="00532F3C" w:rsidP="00532F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</w:t>
      </w:r>
      <w:r w:rsidR="0001754C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составили 300,0 тыс. рублей. </w:t>
      </w:r>
    </w:p>
    <w:p w:rsidR="00296ED0" w:rsidRPr="00E247A7" w:rsidRDefault="00296ED0" w:rsidP="00532F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742D" w:rsidRPr="00E247A7" w:rsidRDefault="00296ED0" w:rsidP="00E97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2. </w:t>
      </w:r>
      <w:r w:rsidR="00E9742D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</w:t>
      </w:r>
      <w:r w:rsidR="00E9742D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беспечени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E9742D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первичных мер пожарной безопасности в границах городского поселения «Поселок Серебряный Бор» Нерюнгринского района </w:t>
      </w:r>
      <w:r w:rsidR="0001754C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2019 – 2021 годы.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Основной  целью  Программы являются: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городского поселения «Поселок серебряный Бор». 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</w:t>
      </w: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Реализация требований нормативно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Общий объем расходов муниципальной программы на 201</w:t>
      </w:r>
      <w:r w:rsidR="0001754C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01754C" w:rsidRPr="00E247A7">
        <w:rPr>
          <w:rFonts w:ascii="Times New Roman" w:hAnsi="Times New Roman" w:cs="Times New Roman"/>
          <w:sz w:val="24"/>
          <w:szCs w:val="24"/>
        </w:rPr>
        <w:t xml:space="preserve">паспорту программы 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01754C" w:rsidRPr="00E247A7">
        <w:rPr>
          <w:rFonts w:ascii="Times New Roman" w:hAnsi="Times New Roman" w:cs="Times New Roman"/>
          <w:sz w:val="24"/>
          <w:szCs w:val="24"/>
        </w:rPr>
        <w:t>ляет 300,</w:t>
      </w:r>
      <w:r w:rsidRPr="00E247A7">
        <w:rPr>
          <w:rFonts w:ascii="Times New Roman" w:hAnsi="Times New Roman" w:cs="Times New Roman"/>
          <w:sz w:val="24"/>
          <w:szCs w:val="24"/>
        </w:rPr>
        <w:t>0 тыс. рублей.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</w:t>
      </w:r>
      <w:r w:rsidR="0001754C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составили </w:t>
      </w:r>
      <w:r w:rsidR="006F453E" w:rsidRPr="00E247A7">
        <w:rPr>
          <w:rFonts w:ascii="Times New Roman" w:hAnsi="Times New Roman" w:cs="Times New Roman"/>
          <w:sz w:val="24"/>
          <w:szCs w:val="24"/>
        </w:rPr>
        <w:t>1</w:t>
      </w:r>
      <w:r w:rsidRPr="00E247A7">
        <w:rPr>
          <w:rFonts w:ascii="Times New Roman" w:hAnsi="Times New Roman" w:cs="Times New Roman"/>
          <w:sz w:val="24"/>
          <w:szCs w:val="24"/>
        </w:rPr>
        <w:t xml:space="preserve">00,0 тыс. рублей. </w:t>
      </w:r>
    </w:p>
    <w:p w:rsidR="006F453E" w:rsidRPr="00E247A7" w:rsidRDefault="006F453E" w:rsidP="00E97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Повышение безопасности дорожного движения на территории  городского поселения «Поселок Серебряный Бор» Нерюнгринского района 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2019-2021 годы»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Основной  целью  Программы являются: 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граждан, их имущества, гарантии их законных прав на безопасные условия движения на дорогах.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достижения цели необходимо решение следующих задач: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обеспечение безопасных условий движения на дорожной сети;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предупреждение опасного поведения участников дорожного движения;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организация общественной поддержки мероприятий по повышению безопасного дорожного движения;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сокращение детского дорожно-транспортного травматизма;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создание системы информационного воздействия на население с целью повышения правового сознания участников дорожного движения, формирования негативного отношения к правонарушениям в сфере дорожного движения;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осуществление непрерывного мониторинга динамики дорожно-транспортного травматизма;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- ликвидация и профилактика возникновения опасных участков на сети автомобильных дорог.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   Общий объем расходов муниципальной программы на 201</w:t>
      </w:r>
      <w:r w:rsidR="006F453E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6F453E" w:rsidRPr="00E247A7">
        <w:rPr>
          <w:rFonts w:ascii="Times New Roman" w:hAnsi="Times New Roman" w:cs="Times New Roman"/>
          <w:sz w:val="24"/>
          <w:szCs w:val="24"/>
        </w:rPr>
        <w:t>паспорту программы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6F453E" w:rsidRPr="00E247A7">
        <w:rPr>
          <w:rFonts w:ascii="Times New Roman" w:hAnsi="Times New Roman" w:cs="Times New Roman"/>
          <w:sz w:val="24"/>
          <w:szCs w:val="24"/>
        </w:rPr>
        <w:t>ляет</w:t>
      </w:r>
      <w:r w:rsidRPr="00E247A7">
        <w:rPr>
          <w:rFonts w:ascii="Times New Roman" w:hAnsi="Times New Roman" w:cs="Times New Roman"/>
          <w:sz w:val="24"/>
          <w:szCs w:val="24"/>
        </w:rPr>
        <w:t xml:space="preserve"> 1</w:t>
      </w:r>
      <w:r w:rsidR="00832E67" w:rsidRPr="00E247A7">
        <w:rPr>
          <w:rFonts w:ascii="Times New Roman" w:hAnsi="Times New Roman" w:cs="Times New Roman"/>
          <w:sz w:val="24"/>
          <w:szCs w:val="24"/>
        </w:rPr>
        <w:t>700</w:t>
      </w:r>
      <w:r w:rsidRPr="00E247A7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E9742D" w:rsidRPr="00E247A7" w:rsidRDefault="00E9742D" w:rsidP="006F4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    Бюджетные ассигнования, предусмотренные в проекте бюджета 201</w:t>
      </w:r>
      <w:r w:rsidR="006F453E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составили </w:t>
      </w:r>
      <w:r w:rsidR="00A42B98" w:rsidRPr="00E247A7">
        <w:rPr>
          <w:rFonts w:ascii="Times New Roman" w:hAnsi="Times New Roman" w:cs="Times New Roman"/>
          <w:sz w:val="24"/>
          <w:szCs w:val="24"/>
        </w:rPr>
        <w:t>1 700,0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12D8D" w:rsidRPr="00E247A7" w:rsidRDefault="00512D8D" w:rsidP="00A42B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1A1" w:rsidRPr="00E247A7" w:rsidRDefault="00CC31A1" w:rsidP="00CF3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53E" w:rsidRPr="00E247A7" w:rsidRDefault="006F453E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По следующим утвержденным муниципальным программам на предоставлены паспорта программ, при этом, период действия муниципальных программ включает 2019 год:</w:t>
      </w:r>
    </w:p>
    <w:p w:rsidR="006F453E" w:rsidRPr="00E247A7" w:rsidRDefault="006F453E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76" w:rsidRPr="00E247A7" w:rsidRDefault="00512D8D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6776" w:rsidRPr="00E247A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«Энергосбережение и повышение энергетической эффективности </w:t>
      </w:r>
      <w:r w:rsidR="00F51C5C" w:rsidRPr="00E247A7">
        <w:rPr>
          <w:rFonts w:ascii="Times New Roman" w:hAnsi="Times New Roman" w:cs="Times New Roman"/>
          <w:b/>
          <w:sz w:val="24"/>
          <w:szCs w:val="24"/>
        </w:rPr>
        <w:t>на 2013-201</w:t>
      </w:r>
      <w:r w:rsidRPr="00E247A7">
        <w:rPr>
          <w:rFonts w:ascii="Times New Roman" w:hAnsi="Times New Roman" w:cs="Times New Roman"/>
          <w:b/>
          <w:sz w:val="24"/>
          <w:szCs w:val="24"/>
        </w:rPr>
        <w:t>8</w:t>
      </w:r>
      <w:r w:rsidR="00F51C5C" w:rsidRPr="00E247A7">
        <w:rPr>
          <w:rFonts w:ascii="Times New Roman" w:hAnsi="Times New Roman" w:cs="Times New Roman"/>
          <w:b/>
          <w:sz w:val="24"/>
          <w:szCs w:val="24"/>
        </w:rPr>
        <w:t xml:space="preserve"> годы и на период до 2020</w:t>
      </w:r>
      <w:r w:rsidR="00935F2D" w:rsidRPr="00E247A7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C96776" w:rsidRPr="00E247A7" w:rsidRDefault="006345B0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Основной  целью</w:t>
      </w:r>
      <w:r w:rsidR="00C96776" w:rsidRPr="00E247A7">
        <w:rPr>
          <w:rFonts w:ascii="Times New Roman" w:hAnsi="Times New Roman" w:cs="Times New Roman"/>
          <w:sz w:val="24"/>
          <w:szCs w:val="24"/>
        </w:rPr>
        <w:t xml:space="preserve">  Программы являются:</w:t>
      </w:r>
    </w:p>
    <w:p w:rsidR="00A3226B" w:rsidRPr="00E247A7" w:rsidRDefault="00A3226B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Формирование на территории городского поселения «Поселок Серебряный Бор» Нерюнгринского района </w:t>
      </w:r>
      <w:proofErr w:type="spellStart"/>
      <w:r w:rsidRPr="00E247A7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E247A7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C96776" w:rsidRPr="00E247A7" w:rsidRDefault="00C96776" w:rsidP="00C967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</w:t>
      </w: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0D1A32" w:rsidRPr="00E247A7" w:rsidRDefault="00494F9A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подготовка кадров в области энергосбережения;</w:t>
      </w:r>
    </w:p>
    <w:p w:rsidR="00494F9A" w:rsidRPr="00E247A7" w:rsidRDefault="00494F9A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повышение энергетической эффективности здания;</w:t>
      </w:r>
    </w:p>
    <w:p w:rsidR="00B15F40" w:rsidRPr="00E247A7" w:rsidRDefault="00494F9A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повышение заинтересованности руководителей предприятий, учреждений и населения городского пос</w:t>
      </w:r>
      <w:r w:rsidR="00B15F40" w:rsidRPr="00E247A7">
        <w:rPr>
          <w:rFonts w:ascii="Times New Roman" w:hAnsi="Times New Roman" w:cs="Times New Roman"/>
          <w:sz w:val="24"/>
          <w:szCs w:val="24"/>
        </w:rPr>
        <w:t>еления в проведении энергосберегающих мероприятий;</w:t>
      </w:r>
    </w:p>
    <w:p w:rsidR="00494F9A" w:rsidRPr="00E247A7" w:rsidRDefault="00B15F40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внедрение приборного учета и регулирования использования энергетических ресурсов</w:t>
      </w:r>
      <w:r w:rsidR="005C2EB0" w:rsidRPr="00E247A7">
        <w:rPr>
          <w:rFonts w:ascii="Times New Roman" w:hAnsi="Times New Roman" w:cs="Times New Roman"/>
          <w:sz w:val="24"/>
          <w:szCs w:val="24"/>
        </w:rPr>
        <w:t xml:space="preserve"> в жилищном фонде.</w:t>
      </w:r>
      <w:r w:rsidR="00494F9A" w:rsidRPr="00E24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776" w:rsidRPr="00E247A7" w:rsidRDefault="0064136C" w:rsidP="00C96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Р</w:t>
      </w:r>
      <w:r w:rsidR="00C96776" w:rsidRPr="00E247A7">
        <w:rPr>
          <w:rFonts w:ascii="Times New Roman" w:hAnsi="Times New Roman" w:cs="Times New Roman"/>
          <w:sz w:val="24"/>
          <w:szCs w:val="24"/>
        </w:rPr>
        <w:t>асходов муниципальной программы на 201</w:t>
      </w:r>
      <w:r w:rsidR="006F453E" w:rsidRPr="00E247A7">
        <w:rPr>
          <w:rFonts w:ascii="Times New Roman" w:hAnsi="Times New Roman" w:cs="Times New Roman"/>
          <w:sz w:val="24"/>
          <w:szCs w:val="24"/>
        </w:rPr>
        <w:t>9</w:t>
      </w:r>
      <w:r w:rsidR="00C96776" w:rsidRPr="00E247A7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502CCD" w:rsidRPr="00E247A7">
        <w:rPr>
          <w:rFonts w:ascii="Times New Roman" w:hAnsi="Times New Roman" w:cs="Times New Roman"/>
          <w:sz w:val="24"/>
          <w:szCs w:val="24"/>
        </w:rPr>
        <w:t>проекту</w:t>
      </w:r>
      <w:r w:rsidR="004B36ED" w:rsidRPr="00E247A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02CCD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A07CAC" w:rsidRPr="00E247A7">
        <w:rPr>
          <w:rFonts w:ascii="Times New Roman" w:hAnsi="Times New Roman" w:cs="Times New Roman"/>
          <w:sz w:val="24"/>
          <w:szCs w:val="24"/>
        </w:rPr>
        <w:t>не предусмотрено. В паспорте муниципальной программы</w:t>
      </w:r>
      <w:r w:rsidR="00B74965" w:rsidRPr="00E247A7">
        <w:rPr>
          <w:rFonts w:ascii="Times New Roman" w:hAnsi="Times New Roman" w:cs="Times New Roman"/>
          <w:sz w:val="24"/>
          <w:szCs w:val="24"/>
        </w:rPr>
        <w:t>,</w:t>
      </w:r>
      <w:r w:rsidRPr="00E247A7">
        <w:rPr>
          <w:rFonts w:ascii="Times New Roman" w:hAnsi="Times New Roman" w:cs="Times New Roman"/>
          <w:sz w:val="24"/>
          <w:szCs w:val="24"/>
        </w:rPr>
        <w:t xml:space="preserve"> а так же по тексту не содержится информации по объему финансирования за счет средств местного бюджета.</w:t>
      </w:r>
    </w:p>
    <w:p w:rsidR="00B74965" w:rsidRPr="00E247A7" w:rsidRDefault="00C96776" w:rsidP="00512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4965" w:rsidRPr="00E247A7" w:rsidRDefault="00B74965" w:rsidP="00512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5. </w:t>
      </w:r>
      <w:r w:rsidRPr="00E247A7">
        <w:rPr>
          <w:rFonts w:ascii="Times New Roman" w:hAnsi="Times New Roman" w:cs="Times New Roman"/>
          <w:b/>
          <w:sz w:val="24"/>
          <w:szCs w:val="24"/>
        </w:rPr>
        <w:t>Муниципальная программа «Формирование современной городской среды на территории МО городское поселение «Поселок Серебряный Бор» Нерюнгринского района на 2018-2022 годы»</w:t>
      </w:r>
    </w:p>
    <w:p w:rsidR="00B601B0" w:rsidRPr="00E247A7" w:rsidRDefault="00B601B0" w:rsidP="00B60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Основной  целью  Программы являются:</w:t>
      </w:r>
    </w:p>
    <w:p w:rsidR="00E27EFC" w:rsidRPr="00E247A7" w:rsidRDefault="00B601B0" w:rsidP="0040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территории МО ГП «Поселок Серебряный Бор» Нерюнгринского района.</w:t>
      </w:r>
    </w:p>
    <w:p w:rsidR="00B601B0" w:rsidRPr="00E247A7" w:rsidRDefault="00B601B0" w:rsidP="00B601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8B0064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lastRenderedPageBreak/>
        <w:t>- повышение уровня благоустройства дворовых территорий поселения;</w:t>
      </w:r>
    </w:p>
    <w:p w:rsidR="008B0064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поселения (парк, стадион);</w:t>
      </w:r>
    </w:p>
    <w:p w:rsidR="008B0064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обеспечение чистоты, порядка на территории поселения;</w:t>
      </w:r>
    </w:p>
    <w:p w:rsidR="008B0064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озеленение дворовых и общественных территорий;</w:t>
      </w:r>
    </w:p>
    <w:p w:rsidR="00B601B0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ремонт и оборудование детских и спортивных площадок.</w:t>
      </w:r>
    </w:p>
    <w:p w:rsidR="00DD6D0E" w:rsidRPr="00E247A7" w:rsidRDefault="00DD6D0E" w:rsidP="00DD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Расходов муниципальной программы на 201</w:t>
      </w:r>
      <w:r w:rsidR="006F453E" w:rsidRPr="00E247A7">
        <w:rPr>
          <w:rFonts w:ascii="Times New Roman" w:hAnsi="Times New Roman" w:cs="Times New Roman"/>
          <w:sz w:val="24"/>
          <w:szCs w:val="24"/>
        </w:rPr>
        <w:t xml:space="preserve">9 </w:t>
      </w:r>
      <w:r w:rsidRPr="00E247A7">
        <w:rPr>
          <w:rFonts w:ascii="Times New Roman" w:hAnsi="Times New Roman" w:cs="Times New Roman"/>
          <w:sz w:val="24"/>
          <w:szCs w:val="24"/>
        </w:rPr>
        <w:t>год по проекту бюджета не предусмотрено. В паспорте муниципальной программы, а так же по тексту не содержится информации по объему финансирования за счет средств местного бюджета.</w:t>
      </w:r>
    </w:p>
    <w:p w:rsidR="006F453E" w:rsidRPr="00E247A7" w:rsidRDefault="006F453E" w:rsidP="006F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Конечная эффективность «программного» бюджета зависит от качества муниципальных программ, механизмов контроля за их реализацией.</w:t>
      </w:r>
    </w:p>
    <w:p w:rsidR="006F453E" w:rsidRPr="00E247A7" w:rsidRDefault="006F453E" w:rsidP="006F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4A55A7" w:rsidRPr="00E247A7" w:rsidRDefault="00472837" w:rsidP="00BB5B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6F453E" w:rsidRPr="00E247A7" w:rsidRDefault="006F453E" w:rsidP="00885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5A7" w:rsidRPr="00E247A7" w:rsidRDefault="00885873" w:rsidP="0088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AF5A39" w:rsidRPr="00E247A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247A7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Pr="00E247A7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 xml:space="preserve">непрограммных направлений деятельности </w:t>
      </w:r>
    </w:p>
    <w:p w:rsidR="00885E79" w:rsidRPr="00E247A7" w:rsidRDefault="00885E79" w:rsidP="00885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Городским поселением «Поселок Серебряный Бор» Нерюнгринского района не предоставлены в Контрольно-счетную палату муниципального образования «Нерюнгринский район» финансово-экономические обоснования бюджетных ассигнований, запланированных на реализацию непрограммных расходов, отраженных в проекте бюджета на  201</w:t>
      </w:r>
      <w:r w:rsidR="006F453E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1607" w:rsidRPr="00E247A7" w:rsidRDefault="008C1607" w:rsidP="003A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</w:t>
      </w:r>
      <w:r w:rsidR="00FE77A4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счетной палатой муниципального образования «Нерюнгринский район» о</w:t>
      </w:r>
      <w:r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ценкой бюджетных ассигнований, запланированных на реализацию непрограммных расходов </w:t>
      </w:r>
      <w:r w:rsidR="00FE77A4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r w:rsidR="00412BF0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следующее:</w:t>
      </w:r>
    </w:p>
    <w:p w:rsidR="00412BF0" w:rsidRPr="00E247A7" w:rsidRDefault="00412BF0" w:rsidP="003A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D21" w:rsidRPr="00E247A7" w:rsidRDefault="00AE6D21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7A7">
        <w:rPr>
          <w:rFonts w:ascii="Times New Roman" w:hAnsi="Times New Roman" w:cs="Times New Roman"/>
          <w:b/>
          <w:bCs/>
          <w:sz w:val="24"/>
          <w:szCs w:val="24"/>
        </w:rPr>
        <w:t>Ведомство 653</w:t>
      </w:r>
      <w:r w:rsidR="004A55A7" w:rsidRPr="00E247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247A7">
        <w:rPr>
          <w:rFonts w:ascii="Times New Roman" w:hAnsi="Times New Roman" w:cs="Times New Roman"/>
          <w:b/>
          <w:bCs/>
          <w:sz w:val="24"/>
          <w:szCs w:val="24"/>
        </w:rPr>
        <w:t>Поселковая администраци</w:t>
      </w:r>
      <w:r w:rsidR="003541E9" w:rsidRPr="00E247A7">
        <w:rPr>
          <w:rFonts w:ascii="Times New Roman" w:hAnsi="Times New Roman" w:cs="Times New Roman"/>
          <w:b/>
          <w:bCs/>
          <w:sz w:val="24"/>
          <w:szCs w:val="24"/>
        </w:rPr>
        <w:t xml:space="preserve">я городского поселения «Поселок </w:t>
      </w:r>
      <w:r w:rsidRPr="00E247A7">
        <w:rPr>
          <w:rFonts w:ascii="Times New Roman" w:hAnsi="Times New Roman" w:cs="Times New Roman"/>
          <w:b/>
          <w:bCs/>
          <w:sz w:val="24"/>
          <w:szCs w:val="24"/>
        </w:rPr>
        <w:t>Серебряный Бор» Нерюнгринского района</w:t>
      </w:r>
      <w:r w:rsidR="00AF5A39" w:rsidRPr="00E247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55A7" w:rsidRPr="00E247A7" w:rsidRDefault="00445428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Предусмотрены расходы на 201</w:t>
      </w:r>
      <w:r w:rsidR="00496921" w:rsidRPr="00E247A7">
        <w:rPr>
          <w:rFonts w:ascii="Times New Roman" w:hAnsi="Times New Roman" w:cs="Times New Roman"/>
          <w:sz w:val="24"/>
          <w:szCs w:val="24"/>
        </w:rPr>
        <w:t>9</w:t>
      </w:r>
      <w:r w:rsidR="004A55A7" w:rsidRPr="00E247A7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E82184" w:rsidRPr="00E247A7">
        <w:rPr>
          <w:rFonts w:ascii="Times New Roman" w:hAnsi="Times New Roman" w:cs="Times New Roman"/>
          <w:sz w:val="24"/>
          <w:szCs w:val="24"/>
        </w:rPr>
        <w:t>40 179</w:t>
      </w:r>
      <w:r w:rsidR="00393B3F" w:rsidRPr="00E247A7">
        <w:rPr>
          <w:rFonts w:ascii="Times New Roman" w:hAnsi="Times New Roman" w:cs="Times New Roman"/>
          <w:sz w:val="24"/>
          <w:szCs w:val="24"/>
        </w:rPr>
        <w:t>,</w:t>
      </w:r>
      <w:r w:rsidR="00E82184" w:rsidRPr="00E247A7">
        <w:rPr>
          <w:rFonts w:ascii="Times New Roman" w:hAnsi="Times New Roman" w:cs="Times New Roman"/>
          <w:sz w:val="24"/>
          <w:szCs w:val="24"/>
        </w:rPr>
        <w:t>0</w:t>
      </w:r>
      <w:r w:rsidR="004A55A7" w:rsidRPr="00E247A7">
        <w:rPr>
          <w:rFonts w:ascii="Times New Roman" w:hAnsi="Times New Roman" w:cs="Times New Roman"/>
          <w:sz w:val="24"/>
          <w:szCs w:val="24"/>
        </w:rPr>
        <w:t> тыс.</w:t>
      </w:r>
      <w:r w:rsidR="00393B3F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E247A7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423803" w:rsidRPr="00E247A7" w:rsidRDefault="00423803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68A" w:rsidRPr="00E247A7" w:rsidRDefault="00784DE3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7A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E368A" w:rsidRPr="00E247A7">
        <w:rPr>
          <w:rFonts w:ascii="Times New Roman" w:hAnsi="Times New Roman" w:cs="Times New Roman"/>
          <w:b/>
          <w:i/>
          <w:sz w:val="24"/>
          <w:szCs w:val="24"/>
        </w:rPr>
        <w:t>о разделу 0100 «Общегосударственные ра</w:t>
      </w:r>
      <w:r w:rsidRPr="00E247A7">
        <w:rPr>
          <w:rFonts w:ascii="Times New Roman" w:hAnsi="Times New Roman" w:cs="Times New Roman"/>
          <w:b/>
          <w:i/>
          <w:sz w:val="24"/>
          <w:szCs w:val="24"/>
        </w:rPr>
        <w:t>сходы»</w:t>
      </w:r>
      <w:r w:rsidR="009E09E6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4396" w:rsidRPr="00E247A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21836" w:rsidRPr="00E247A7">
        <w:rPr>
          <w:rFonts w:ascii="Times New Roman" w:hAnsi="Times New Roman" w:cs="Times New Roman"/>
          <w:b/>
          <w:i/>
          <w:sz w:val="24"/>
          <w:szCs w:val="24"/>
        </w:rPr>
        <w:t>3 789,2</w:t>
      </w:r>
      <w:r w:rsidR="00254396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2851" w:rsidRPr="00E247A7">
        <w:rPr>
          <w:rFonts w:ascii="Times New Roman" w:hAnsi="Times New Roman" w:cs="Times New Roman"/>
          <w:b/>
          <w:i/>
          <w:sz w:val="24"/>
          <w:szCs w:val="24"/>
        </w:rPr>
        <w:t>тыс.</w:t>
      </w:r>
      <w:r w:rsidR="00254396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2851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рублей </w:t>
      </w:r>
      <w:r w:rsidR="009E09E6" w:rsidRPr="00E247A7">
        <w:rPr>
          <w:rFonts w:ascii="Times New Roman" w:hAnsi="Times New Roman" w:cs="Times New Roman"/>
          <w:b/>
          <w:i/>
          <w:sz w:val="24"/>
          <w:szCs w:val="24"/>
        </w:rPr>
        <w:t>из них</w:t>
      </w:r>
      <w:r w:rsidR="009E09E6" w:rsidRPr="00E247A7">
        <w:rPr>
          <w:rFonts w:ascii="Times New Roman" w:hAnsi="Times New Roman" w:cs="Times New Roman"/>
          <w:i/>
          <w:sz w:val="24"/>
          <w:szCs w:val="24"/>
        </w:rPr>
        <w:t>:</w:t>
      </w:r>
    </w:p>
    <w:p w:rsidR="009E09E6" w:rsidRPr="00E247A7" w:rsidRDefault="009E09E6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подраздел 0102 «Функционирование высшего должностного лица </w:t>
      </w:r>
      <w:r w:rsidR="00C31370" w:rsidRPr="00E247A7">
        <w:rPr>
          <w:rFonts w:ascii="Times New Roman" w:hAnsi="Times New Roman" w:cs="Times New Roman"/>
          <w:b/>
          <w:sz w:val="24"/>
          <w:szCs w:val="24"/>
        </w:rPr>
        <w:t>субъекта</w:t>
      </w:r>
      <w:r w:rsidRPr="00E247A7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C31370" w:rsidRPr="00E247A7">
        <w:rPr>
          <w:rFonts w:ascii="Times New Roman" w:hAnsi="Times New Roman" w:cs="Times New Roman"/>
          <w:b/>
          <w:sz w:val="24"/>
          <w:szCs w:val="24"/>
        </w:rPr>
        <w:t xml:space="preserve"> и муниципального образования»</w:t>
      </w:r>
      <w:r w:rsidR="00F02851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C82" w:rsidRPr="00E247A7">
        <w:rPr>
          <w:rFonts w:ascii="Times New Roman" w:hAnsi="Times New Roman" w:cs="Times New Roman"/>
          <w:b/>
          <w:sz w:val="24"/>
          <w:szCs w:val="24"/>
        </w:rPr>
        <w:t>1 527,7</w:t>
      </w:r>
      <w:r w:rsidR="00F02851" w:rsidRPr="00E247A7">
        <w:rPr>
          <w:rFonts w:ascii="Times New Roman" w:hAnsi="Times New Roman" w:cs="Times New Roman"/>
          <w:b/>
          <w:sz w:val="24"/>
          <w:szCs w:val="24"/>
        </w:rPr>
        <w:t xml:space="preserve"> тыс.  рублей из них:</w:t>
      </w:r>
    </w:p>
    <w:p w:rsidR="00366602" w:rsidRPr="00E247A7" w:rsidRDefault="00C31370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="00F02851" w:rsidRPr="00E247A7">
        <w:rPr>
          <w:rFonts w:ascii="Times New Roman" w:hAnsi="Times New Roman" w:cs="Times New Roman"/>
          <w:sz w:val="24"/>
          <w:szCs w:val="24"/>
        </w:rPr>
        <w:t>на содержание и обеспечение деятельности главы поселения</w:t>
      </w:r>
      <w:r w:rsidR="003136C4" w:rsidRPr="00E247A7">
        <w:rPr>
          <w:rFonts w:ascii="Times New Roman" w:hAnsi="Times New Roman" w:cs="Times New Roman"/>
          <w:sz w:val="24"/>
          <w:szCs w:val="24"/>
        </w:rPr>
        <w:t xml:space="preserve"> 1 527,7 тыс. рублей, </w:t>
      </w:r>
      <w:r w:rsidR="00366602" w:rsidRPr="00E247A7">
        <w:rPr>
          <w:rFonts w:ascii="Times New Roman" w:hAnsi="Times New Roman" w:cs="Times New Roman"/>
          <w:sz w:val="24"/>
          <w:szCs w:val="24"/>
        </w:rPr>
        <w:t>расчеты-обоснования не предоставлены.</w:t>
      </w:r>
    </w:p>
    <w:p w:rsidR="00692C82" w:rsidRPr="00E247A7" w:rsidRDefault="00692C82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="009308E1" w:rsidRPr="00E247A7">
        <w:rPr>
          <w:rFonts w:ascii="Times New Roman" w:hAnsi="Times New Roman" w:cs="Times New Roman"/>
          <w:b/>
          <w:sz w:val="24"/>
          <w:szCs w:val="24"/>
        </w:rPr>
        <w:t xml:space="preserve">0104 «»Функционирование Правительства Российской Федерации, высших исполнительных органов государственной власти субъектов </w:t>
      </w:r>
      <w:r w:rsidR="00D25919" w:rsidRPr="00E247A7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Федерации, местных администраций </w:t>
      </w:r>
      <w:r w:rsidR="00E21836" w:rsidRPr="00E247A7">
        <w:rPr>
          <w:rFonts w:ascii="Times New Roman" w:hAnsi="Times New Roman" w:cs="Times New Roman"/>
          <w:b/>
          <w:sz w:val="24"/>
          <w:szCs w:val="24"/>
        </w:rPr>
        <w:t>8 510,9</w:t>
      </w:r>
      <w:r w:rsidR="00D25919" w:rsidRPr="00E247A7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366602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919" w:rsidRPr="00E247A7">
        <w:rPr>
          <w:rFonts w:ascii="Times New Roman" w:hAnsi="Times New Roman" w:cs="Times New Roman"/>
          <w:b/>
          <w:sz w:val="24"/>
          <w:szCs w:val="24"/>
        </w:rPr>
        <w:t>рублей из них:</w:t>
      </w:r>
      <w:r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A69" w:rsidRPr="00E247A7" w:rsidRDefault="0042108E" w:rsidP="00123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="004A55A7" w:rsidRPr="00E247A7">
        <w:rPr>
          <w:rFonts w:ascii="Times New Roman" w:hAnsi="Times New Roman" w:cs="Times New Roman"/>
          <w:sz w:val="24"/>
          <w:szCs w:val="24"/>
        </w:rPr>
        <w:t xml:space="preserve">на содержание и обеспечение аппарата </w:t>
      </w:r>
      <w:r w:rsidR="009124B5" w:rsidRPr="00E247A7">
        <w:rPr>
          <w:rFonts w:ascii="Times New Roman" w:hAnsi="Times New Roman" w:cs="Times New Roman"/>
          <w:sz w:val="24"/>
          <w:szCs w:val="24"/>
        </w:rPr>
        <w:t>поселковой</w:t>
      </w:r>
      <w:r w:rsidR="004A55A7" w:rsidRPr="00E247A7">
        <w:rPr>
          <w:rFonts w:ascii="Times New Roman" w:hAnsi="Times New Roman" w:cs="Times New Roman"/>
          <w:sz w:val="24"/>
          <w:szCs w:val="24"/>
        </w:rPr>
        <w:t xml:space="preserve"> администрации в сумме </w:t>
      </w:r>
      <w:r w:rsidR="00E21836" w:rsidRPr="00E247A7">
        <w:rPr>
          <w:rFonts w:ascii="Times New Roman" w:hAnsi="Times New Roman" w:cs="Times New Roman"/>
          <w:sz w:val="24"/>
          <w:szCs w:val="24"/>
        </w:rPr>
        <w:t>8 510,9</w:t>
      </w:r>
      <w:r w:rsidR="004A55A7" w:rsidRPr="00E247A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23A69" w:rsidRPr="00E247A7">
        <w:rPr>
          <w:rFonts w:ascii="Times New Roman" w:hAnsi="Times New Roman" w:cs="Times New Roman"/>
          <w:sz w:val="24"/>
          <w:szCs w:val="24"/>
        </w:rPr>
        <w:t xml:space="preserve">, </w:t>
      </w:r>
      <w:r w:rsidR="00E330D5" w:rsidRPr="00E247A7">
        <w:rPr>
          <w:rFonts w:ascii="Times New Roman" w:hAnsi="Times New Roman" w:cs="Times New Roman"/>
          <w:sz w:val="24"/>
          <w:szCs w:val="24"/>
        </w:rPr>
        <w:t xml:space="preserve">расчеты-обоснования </w:t>
      </w:r>
      <w:r w:rsidR="00E330D5" w:rsidRPr="00E247A7">
        <w:rPr>
          <w:rFonts w:ascii="Times New Roman" w:hAnsi="Times New Roman" w:cs="Times New Roman"/>
          <w:b/>
          <w:sz w:val="24"/>
          <w:szCs w:val="24"/>
        </w:rPr>
        <w:t>н</w:t>
      </w:r>
      <w:r w:rsidR="001C2CBC" w:rsidRPr="00E247A7">
        <w:rPr>
          <w:rFonts w:ascii="Times New Roman" w:hAnsi="Times New Roman" w:cs="Times New Roman"/>
          <w:b/>
          <w:sz w:val="24"/>
          <w:szCs w:val="24"/>
        </w:rPr>
        <w:t>е предоставлены</w:t>
      </w:r>
      <w:r w:rsidR="00E330D5" w:rsidRPr="00E247A7">
        <w:rPr>
          <w:rFonts w:ascii="Times New Roman" w:hAnsi="Times New Roman" w:cs="Times New Roman"/>
          <w:i/>
          <w:sz w:val="24"/>
          <w:szCs w:val="24"/>
        </w:rPr>
        <w:t>.</w:t>
      </w:r>
    </w:p>
    <w:p w:rsidR="00D63E68" w:rsidRPr="00E247A7" w:rsidRDefault="004B75C2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п</w:t>
      </w:r>
      <w:r w:rsidR="00216C8C" w:rsidRPr="00E247A7">
        <w:rPr>
          <w:rFonts w:ascii="Times New Roman" w:hAnsi="Times New Roman" w:cs="Times New Roman"/>
          <w:b/>
          <w:sz w:val="24"/>
          <w:szCs w:val="24"/>
        </w:rPr>
        <w:t>одраздел 0106 «</w:t>
      </w:r>
      <w:r w:rsidR="00D63E68" w:rsidRPr="00E247A7">
        <w:rPr>
          <w:rFonts w:ascii="Times New Roman" w:hAnsi="Times New Roman" w:cs="Times New Roman"/>
          <w:b/>
          <w:sz w:val="24"/>
          <w:szCs w:val="24"/>
        </w:rPr>
        <w:t>Обеспечение деятельности финансовых, налоговых и таможенных органов и органов финансового (финансо</w:t>
      </w:r>
      <w:r w:rsidRPr="00E247A7">
        <w:rPr>
          <w:rFonts w:ascii="Times New Roman" w:hAnsi="Times New Roman" w:cs="Times New Roman"/>
          <w:b/>
          <w:sz w:val="24"/>
          <w:szCs w:val="24"/>
        </w:rPr>
        <w:t>во</w:t>
      </w:r>
      <w:r w:rsidR="00D63E68" w:rsidRPr="00E247A7">
        <w:rPr>
          <w:rFonts w:ascii="Times New Roman" w:hAnsi="Times New Roman" w:cs="Times New Roman"/>
          <w:b/>
          <w:sz w:val="24"/>
          <w:szCs w:val="24"/>
        </w:rPr>
        <w:t>-бюджетного) надзора»</w:t>
      </w:r>
      <w:r w:rsidRPr="00E247A7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254396" w:rsidRPr="00E247A7">
        <w:rPr>
          <w:rFonts w:ascii="Times New Roman" w:hAnsi="Times New Roman" w:cs="Times New Roman"/>
          <w:b/>
          <w:sz w:val="24"/>
          <w:szCs w:val="24"/>
        </w:rPr>
        <w:t>9</w:t>
      </w:r>
      <w:r w:rsidRPr="00E247A7">
        <w:rPr>
          <w:rFonts w:ascii="Times New Roman" w:hAnsi="Times New Roman" w:cs="Times New Roman"/>
          <w:b/>
          <w:sz w:val="24"/>
          <w:szCs w:val="24"/>
        </w:rPr>
        <w:t>,0 тыс.</w:t>
      </w:r>
      <w:r w:rsidR="00366602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b/>
          <w:sz w:val="24"/>
          <w:szCs w:val="24"/>
        </w:rPr>
        <w:t>рублей из них:</w:t>
      </w:r>
      <w:r w:rsidR="00D63E68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DC0" w:rsidRPr="00E247A7" w:rsidRDefault="00316312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</w:t>
      </w:r>
      <w:r w:rsidR="00F02A9E" w:rsidRPr="00E247A7">
        <w:rPr>
          <w:rFonts w:ascii="Times New Roman" w:hAnsi="Times New Roman" w:cs="Times New Roman"/>
          <w:sz w:val="24"/>
          <w:szCs w:val="24"/>
        </w:rPr>
        <w:t xml:space="preserve"> о</w:t>
      </w:r>
      <w:r w:rsidR="00726DC0" w:rsidRPr="00E247A7">
        <w:rPr>
          <w:rFonts w:ascii="Times New Roman" w:hAnsi="Times New Roman" w:cs="Times New Roman"/>
          <w:sz w:val="24"/>
          <w:szCs w:val="24"/>
        </w:rPr>
        <w:t>существление расходных обязательств ОМСУ в части полномочий по решению вопросов местного значения переданных в район (</w:t>
      </w:r>
      <w:r w:rsidR="00E21836" w:rsidRPr="00E247A7">
        <w:rPr>
          <w:rFonts w:ascii="Times New Roman" w:hAnsi="Times New Roman" w:cs="Times New Roman"/>
          <w:sz w:val="24"/>
          <w:szCs w:val="24"/>
        </w:rPr>
        <w:t>по данному разделу предусмотрены межбюджетные трансферты на осуществление отдельных полномочий по внешнему муниципальному финансовому контролю в сумме 180,0 тыс. рублей, полномочий финансового органа в сумме 9</w:t>
      </w:r>
      <w:r w:rsidR="000A7958" w:rsidRPr="00E247A7">
        <w:rPr>
          <w:rFonts w:ascii="Times New Roman" w:hAnsi="Times New Roman" w:cs="Times New Roman"/>
          <w:sz w:val="24"/>
          <w:szCs w:val="24"/>
        </w:rPr>
        <w:t>,</w:t>
      </w:r>
      <w:r w:rsidR="00E21836" w:rsidRPr="00E247A7">
        <w:rPr>
          <w:rFonts w:ascii="Times New Roman" w:hAnsi="Times New Roman" w:cs="Times New Roman"/>
          <w:sz w:val="24"/>
          <w:szCs w:val="24"/>
        </w:rPr>
        <w:t>0 тыс. рублей,</w:t>
      </w:r>
      <w:r w:rsidR="000A7958" w:rsidRPr="00E247A7">
        <w:rPr>
          <w:rFonts w:ascii="Times New Roman" w:hAnsi="Times New Roman" w:cs="Times New Roman"/>
          <w:sz w:val="24"/>
          <w:szCs w:val="24"/>
        </w:rPr>
        <w:t xml:space="preserve"> планирование расходов произведено на уровне 201</w:t>
      </w:r>
      <w:r w:rsidR="00E21836" w:rsidRPr="00E247A7">
        <w:rPr>
          <w:rFonts w:ascii="Times New Roman" w:hAnsi="Times New Roman" w:cs="Times New Roman"/>
          <w:sz w:val="24"/>
          <w:szCs w:val="24"/>
        </w:rPr>
        <w:t>8</w:t>
      </w:r>
      <w:r w:rsidR="000A7958" w:rsidRPr="00E247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1005" w:rsidRPr="00E247A7">
        <w:rPr>
          <w:rFonts w:ascii="Times New Roman" w:hAnsi="Times New Roman" w:cs="Times New Roman"/>
          <w:sz w:val="24"/>
          <w:szCs w:val="24"/>
        </w:rPr>
        <w:t>.</w:t>
      </w:r>
    </w:p>
    <w:p w:rsidR="00E21836" w:rsidRPr="00E247A7" w:rsidRDefault="00E21836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подраздел 0107 «Обеспечение проведения выборов и референдумов» - 881,6 тыс. </w:t>
      </w:r>
      <w:r w:rsidRPr="00E247A7">
        <w:rPr>
          <w:rFonts w:ascii="Times New Roman" w:hAnsi="Times New Roman" w:cs="Times New Roman"/>
          <w:b/>
          <w:sz w:val="24"/>
          <w:szCs w:val="24"/>
        </w:rPr>
        <w:lastRenderedPageBreak/>
        <w:t>рублей.</w:t>
      </w:r>
    </w:p>
    <w:p w:rsidR="002F717B" w:rsidRPr="00E247A7" w:rsidRDefault="002F717B" w:rsidP="00067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подраздел 0111 «Резервный фонд» 180,0 тыс.</w:t>
      </w:r>
      <w:r w:rsidR="00254396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b/>
          <w:sz w:val="24"/>
          <w:szCs w:val="24"/>
        </w:rPr>
        <w:t>рублей из них:</w:t>
      </w:r>
    </w:p>
    <w:p w:rsidR="00B8799F" w:rsidRPr="00E247A7" w:rsidRDefault="00B8799F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резервный </w:t>
      </w:r>
      <w:r w:rsidR="00213332" w:rsidRPr="00E247A7">
        <w:rPr>
          <w:rFonts w:ascii="Times New Roman" w:hAnsi="Times New Roman" w:cs="Times New Roman"/>
          <w:sz w:val="24"/>
          <w:szCs w:val="24"/>
        </w:rPr>
        <w:t>фонд,</w:t>
      </w:r>
      <w:r w:rsidR="000B3DDA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0E7137" w:rsidRPr="00E247A7">
        <w:rPr>
          <w:rFonts w:ascii="Times New Roman" w:hAnsi="Times New Roman" w:cs="Times New Roman"/>
          <w:sz w:val="24"/>
          <w:szCs w:val="24"/>
        </w:rPr>
        <w:t>рассчитанный в размерах не привыкающий 3 % от к утвержденному обще</w:t>
      </w:r>
      <w:r w:rsidR="000606B0" w:rsidRPr="00E247A7">
        <w:rPr>
          <w:rFonts w:ascii="Times New Roman" w:hAnsi="Times New Roman" w:cs="Times New Roman"/>
          <w:sz w:val="24"/>
          <w:szCs w:val="24"/>
        </w:rPr>
        <w:t xml:space="preserve">му </w:t>
      </w:r>
      <w:r w:rsidR="00213332" w:rsidRPr="00E247A7">
        <w:rPr>
          <w:rFonts w:ascii="Times New Roman" w:hAnsi="Times New Roman" w:cs="Times New Roman"/>
          <w:sz w:val="24"/>
          <w:szCs w:val="24"/>
        </w:rPr>
        <w:t>годовому расходу</w:t>
      </w:r>
      <w:r w:rsidR="000E7137" w:rsidRPr="00E247A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B3DDA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FD1005" w:rsidRPr="00E247A7">
        <w:rPr>
          <w:rFonts w:ascii="Times New Roman" w:hAnsi="Times New Roman" w:cs="Times New Roman"/>
          <w:sz w:val="24"/>
          <w:szCs w:val="24"/>
        </w:rPr>
        <w:t>в сумме 180,0 тыс. рублей.</w:t>
      </w:r>
    </w:p>
    <w:p w:rsidR="000606B0" w:rsidRPr="00E247A7" w:rsidRDefault="00DE519A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подраздел 0113 «Другие общегосударственные вопросы» </w:t>
      </w:r>
      <w:r w:rsidR="00E21836" w:rsidRPr="00E247A7">
        <w:rPr>
          <w:rFonts w:ascii="Times New Roman" w:hAnsi="Times New Roman" w:cs="Times New Roman"/>
          <w:b/>
          <w:sz w:val="24"/>
          <w:szCs w:val="24"/>
        </w:rPr>
        <w:t>2 50</w:t>
      </w:r>
      <w:r w:rsidR="00254396" w:rsidRPr="00E247A7">
        <w:rPr>
          <w:rFonts w:ascii="Times New Roman" w:hAnsi="Times New Roman" w:cs="Times New Roman"/>
          <w:b/>
          <w:sz w:val="24"/>
          <w:szCs w:val="24"/>
        </w:rPr>
        <w:t xml:space="preserve">0,0  </w:t>
      </w:r>
      <w:r w:rsidRPr="00E247A7">
        <w:rPr>
          <w:rFonts w:ascii="Times New Roman" w:hAnsi="Times New Roman" w:cs="Times New Roman"/>
          <w:b/>
          <w:sz w:val="24"/>
          <w:szCs w:val="24"/>
        </w:rPr>
        <w:t>тыс.</w:t>
      </w:r>
      <w:r w:rsidR="00254396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b/>
          <w:sz w:val="24"/>
          <w:szCs w:val="24"/>
        </w:rPr>
        <w:t>рублей из них:</w:t>
      </w:r>
    </w:p>
    <w:p w:rsidR="00F96A29" w:rsidRPr="00E247A7" w:rsidRDefault="002D0F80" w:rsidP="00375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расходы по управлению муниципальным имуществом и земельными ресурсами – 1 </w:t>
      </w:r>
      <w:r w:rsidR="00E21836" w:rsidRPr="00E247A7">
        <w:rPr>
          <w:rFonts w:ascii="Times New Roman" w:hAnsi="Times New Roman" w:cs="Times New Roman"/>
          <w:sz w:val="24"/>
          <w:szCs w:val="24"/>
        </w:rPr>
        <w:t>5</w:t>
      </w:r>
      <w:r w:rsidRPr="00E247A7">
        <w:rPr>
          <w:rFonts w:ascii="Times New Roman" w:hAnsi="Times New Roman" w:cs="Times New Roman"/>
          <w:sz w:val="24"/>
          <w:szCs w:val="24"/>
        </w:rPr>
        <w:t>00,0 тыс. рублей, расчеты-обоснования не предоставлены.</w:t>
      </w:r>
    </w:p>
    <w:p w:rsidR="002D0F80" w:rsidRPr="00E247A7" w:rsidRDefault="002D0F80" w:rsidP="00375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="0006166D" w:rsidRPr="00E247A7">
        <w:rPr>
          <w:rFonts w:ascii="Times New Roman" w:hAnsi="Times New Roman" w:cs="Times New Roman"/>
          <w:sz w:val="24"/>
          <w:szCs w:val="24"/>
        </w:rPr>
        <w:t xml:space="preserve">выполнение других обязательств муниципальных образований – </w:t>
      </w:r>
      <w:r w:rsidR="00E21836" w:rsidRPr="00E247A7">
        <w:rPr>
          <w:rFonts w:ascii="Times New Roman" w:hAnsi="Times New Roman" w:cs="Times New Roman"/>
          <w:sz w:val="24"/>
          <w:szCs w:val="24"/>
        </w:rPr>
        <w:t>1</w:t>
      </w:r>
      <w:r w:rsidR="0006166D" w:rsidRPr="00E247A7">
        <w:rPr>
          <w:rFonts w:ascii="Times New Roman" w:hAnsi="Times New Roman" w:cs="Times New Roman"/>
          <w:sz w:val="24"/>
          <w:szCs w:val="24"/>
        </w:rPr>
        <w:t> 000,0 тыс. рублей, расчеты-обоснования не предоставлены.</w:t>
      </w:r>
    </w:p>
    <w:p w:rsidR="0006166D" w:rsidRPr="00E247A7" w:rsidRDefault="0006166D" w:rsidP="00375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2FC" w:rsidRPr="00E247A7" w:rsidRDefault="00A042FC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подраздел </w:t>
      </w:r>
      <w:r w:rsidR="00DD5A39" w:rsidRPr="00E247A7">
        <w:rPr>
          <w:rFonts w:ascii="Times New Roman" w:hAnsi="Times New Roman" w:cs="Times New Roman"/>
          <w:b/>
          <w:sz w:val="24"/>
          <w:szCs w:val="24"/>
        </w:rPr>
        <w:t>0412 «Другие вопросы в области национальной экономики»</w:t>
      </w:r>
      <w:r w:rsidR="00E67D11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6A5" w:rsidRPr="00E247A7">
        <w:rPr>
          <w:rFonts w:ascii="Times New Roman" w:hAnsi="Times New Roman" w:cs="Times New Roman"/>
          <w:b/>
          <w:sz w:val="24"/>
          <w:szCs w:val="24"/>
        </w:rPr>
        <w:t>2 792,1</w:t>
      </w:r>
      <w:r w:rsidR="00E67D11" w:rsidRPr="00E247A7">
        <w:rPr>
          <w:rFonts w:ascii="Times New Roman" w:hAnsi="Times New Roman" w:cs="Times New Roman"/>
          <w:b/>
          <w:sz w:val="24"/>
          <w:szCs w:val="24"/>
        </w:rPr>
        <w:t xml:space="preserve"> тыс. рублей из них:</w:t>
      </w:r>
    </w:p>
    <w:p w:rsidR="006E09F9" w:rsidRPr="00E247A7" w:rsidRDefault="00CF7A4B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="00C86D21" w:rsidRPr="00E247A7">
        <w:rPr>
          <w:rFonts w:ascii="Times New Roman" w:hAnsi="Times New Roman" w:cs="Times New Roman"/>
          <w:sz w:val="24"/>
          <w:szCs w:val="24"/>
        </w:rPr>
        <w:t>на содержание поселкового землеустроителя в сумме 879,1 тыс. рублей</w:t>
      </w:r>
      <w:r w:rsidR="00AD1EA1" w:rsidRPr="00E247A7">
        <w:rPr>
          <w:rFonts w:ascii="Times New Roman" w:hAnsi="Times New Roman" w:cs="Times New Roman"/>
          <w:sz w:val="24"/>
          <w:szCs w:val="24"/>
        </w:rPr>
        <w:t xml:space="preserve">, </w:t>
      </w:r>
      <w:r w:rsidR="006E09F9" w:rsidRPr="00E247A7">
        <w:rPr>
          <w:rFonts w:ascii="Times New Roman" w:hAnsi="Times New Roman" w:cs="Times New Roman"/>
          <w:sz w:val="24"/>
          <w:szCs w:val="24"/>
        </w:rPr>
        <w:t>расчеты-обоснования не предоставлены.</w:t>
      </w:r>
    </w:p>
    <w:p w:rsidR="00F96A29" w:rsidRPr="00E247A7" w:rsidRDefault="006E09F9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расходы по управлению муниципальным имуществом и земельными ресурсами – </w:t>
      </w:r>
      <w:r w:rsidR="003F36A5" w:rsidRPr="00E247A7">
        <w:rPr>
          <w:rFonts w:ascii="Times New Roman" w:hAnsi="Times New Roman" w:cs="Times New Roman"/>
          <w:sz w:val="24"/>
          <w:szCs w:val="24"/>
        </w:rPr>
        <w:t>1 913,0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расчеты-обоснования не предоставлены.</w:t>
      </w:r>
    </w:p>
    <w:p w:rsidR="006E09F9" w:rsidRPr="00E247A7" w:rsidRDefault="006E09F9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D21" w:rsidRPr="00E247A7" w:rsidRDefault="00CD3069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п</w:t>
      </w:r>
      <w:r w:rsidR="00C86D21" w:rsidRPr="00E247A7">
        <w:rPr>
          <w:rFonts w:ascii="Times New Roman" w:hAnsi="Times New Roman" w:cs="Times New Roman"/>
          <w:b/>
          <w:sz w:val="24"/>
          <w:szCs w:val="24"/>
        </w:rPr>
        <w:t>о разделу</w:t>
      </w:r>
      <w:r w:rsidR="00D01AD1" w:rsidRPr="00E247A7">
        <w:rPr>
          <w:rFonts w:ascii="Times New Roman" w:hAnsi="Times New Roman" w:cs="Times New Roman"/>
          <w:b/>
          <w:sz w:val="24"/>
          <w:szCs w:val="24"/>
        </w:rPr>
        <w:t xml:space="preserve"> 0500</w:t>
      </w:r>
      <w:r w:rsidR="00C86D21" w:rsidRPr="00E247A7">
        <w:rPr>
          <w:rFonts w:ascii="Times New Roman" w:hAnsi="Times New Roman" w:cs="Times New Roman"/>
          <w:b/>
          <w:sz w:val="24"/>
          <w:szCs w:val="24"/>
        </w:rPr>
        <w:t xml:space="preserve"> «Жилищно-ком</w:t>
      </w:r>
      <w:r w:rsidRPr="00E247A7">
        <w:rPr>
          <w:rFonts w:ascii="Times New Roman" w:hAnsi="Times New Roman" w:cs="Times New Roman"/>
          <w:b/>
          <w:sz w:val="24"/>
          <w:szCs w:val="24"/>
        </w:rPr>
        <w:t>м</w:t>
      </w:r>
      <w:r w:rsidR="00C86D21" w:rsidRPr="00E247A7">
        <w:rPr>
          <w:rFonts w:ascii="Times New Roman" w:hAnsi="Times New Roman" w:cs="Times New Roman"/>
          <w:b/>
          <w:sz w:val="24"/>
          <w:szCs w:val="24"/>
        </w:rPr>
        <w:t>унальное хозяйство»</w:t>
      </w:r>
      <w:r w:rsidR="00D01AD1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837" w:rsidRPr="00E247A7">
        <w:rPr>
          <w:rFonts w:ascii="Times New Roman" w:hAnsi="Times New Roman" w:cs="Times New Roman"/>
          <w:b/>
          <w:sz w:val="24"/>
          <w:szCs w:val="24"/>
        </w:rPr>
        <w:t>3</w:t>
      </w:r>
      <w:r w:rsidR="003F36A5" w:rsidRPr="00E247A7">
        <w:rPr>
          <w:rFonts w:ascii="Times New Roman" w:hAnsi="Times New Roman" w:cs="Times New Roman"/>
          <w:b/>
          <w:sz w:val="24"/>
          <w:szCs w:val="24"/>
        </w:rPr>
        <w:t xml:space="preserve"> 112,5 </w:t>
      </w:r>
      <w:r w:rsidR="003F0CB6" w:rsidRPr="00E247A7">
        <w:rPr>
          <w:rFonts w:ascii="Times New Roman" w:hAnsi="Times New Roman" w:cs="Times New Roman"/>
          <w:b/>
          <w:sz w:val="24"/>
          <w:szCs w:val="24"/>
        </w:rPr>
        <w:t>тыс.</w:t>
      </w:r>
      <w:r w:rsidR="00866837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CB6" w:rsidRPr="00E247A7">
        <w:rPr>
          <w:rFonts w:ascii="Times New Roman" w:hAnsi="Times New Roman" w:cs="Times New Roman"/>
          <w:b/>
          <w:sz w:val="24"/>
          <w:szCs w:val="24"/>
        </w:rPr>
        <w:t>рублей из них:</w:t>
      </w:r>
    </w:p>
    <w:p w:rsidR="00866837" w:rsidRPr="00E247A7" w:rsidRDefault="00866837" w:rsidP="00866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подраздел 0502 «</w:t>
      </w:r>
      <w:r w:rsidR="009534C1" w:rsidRPr="00E247A7">
        <w:rPr>
          <w:rFonts w:ascii="Times New Roman" w:hAnsi="Times New Roman" w:cs="Times New Roman"/>
          <w:b/>
          <w:sz w:val="24"/>
          <w:szCs w:val="24"/>
        </w:rPr>
        <w:t>Коммунальное  хозяйство</w:t>
      </w:r>
      <w:r w:rsidRPr="00E247A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534C1" w:rsidRPr="00E247A7">
        <w:rPr>
          <w:rFonts w:ascii="Times New Roman" w:hAnsi="Times New Roman" w:cs="Times New Roman"/>
          <w:b/>
          <w:sz w:val="24"/>
          <w:szCs w:val="24"/>
        </w:rPr>
        <w:t>300,0</w:t>
      </w:r>
      <w:r w:rsidRPr="00E247A7">
        <w:rPr>
          <w:rFonts w:ascii="Times New Roman" w:hAnsi="Times New Roman" w:cs="Times New Roman"/>
          <w:b/>
          <w:sz w:val="24"/>
          <w:szCs w:val="24"/>
        </w:rPr>
        <w:t xml:space="preserve"> тыс. рублей из них:</w:t>
      </w:r>
    </w:p>
    <w:p w:rsidR="00866837" w:rsidRPr="00E247A7" w:rsidRDefault="008212F8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расходы в области жилищно-коммунального хозяйства 300,0 тыс. рублей</w:t>
      </w:r>
      <w:r w:rsidR="003F36A5" w:rsidRPr="00E247A7">
        <w:rPr>
          <w:rFonts w:ascii="Times New Roman" w:hAnsi="Times New Roman" w:cs="Times New Roman"/>
          <w:sz w:val="24"/>
          <w:szCs w:val="24"/>
        </w:rPr>
        <w:t>:</w:t>
      </w:r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3F36A5" w:rsidRPr="00E247A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техническое обслуживание пожарной сигнализации в домах деревянной застройки, содержание муниципального жилищного фонда, установка приборов учета, </w:t>
      </w:r>
      <w:r w:rsidRPr="00E247A7">
        <w:rPr>
          <w:rFonts w:ascii="Times New Roman" w:hAnsi="Times New Roman" w:cs="Times New Roman"/>
          <w:sz w:val="24"/>
          <w:szCs w:val="24"/>
        </w:rPr>
        <w:t>расчеты-обоснования не предоставлены.</w:t>
      </w:r>
    </w:p>
    <w:p w:rsidR="005F1594" w:rsidRPr="00E247A7" w:rsidRDefault="00241396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п</w:t>
      </w:r>
      <w:r w:rsidR="005F1594" w:rsidRPr="00E247A7">
        <w:rPr>
          <w:rFonts w:ascii="Times New Roman" w:hAnsi="Times New Roman" w:cs="Times New Roman"/>
          <w:b/>
          <w:sz w:val="24"/>
          <w:szCs w:val="24"/>
        </w:rPr>
        <w:t xml:space="preserve">одраздел </w:t>
      </w:r>
      <w:r w:rsidR="007535D3" w:rsidRPr="00E247A7">
        <w:rPr>
          <w:rFonts w:ascii="Times New Roman" w:hAnsi="Times New Roman" w:cs="Times New Roman"/>
          <w:b/>
          <w:sz w:val="24"/>
          <w:szCs w:val="24"/>
        </w:rPr>
        <w:t xml:space="preserve">0503 </w:t>
      </w:r>
      <w:r w:rsidRPr="00E247A7">
        <w:rPr>
          <w:rFonts w:ascii="Times New Roman" w:hAnsi="Times New Roman" w:cs="Times New Roman"/>
          <w:b/>
          <w:sz w:val="24"/>
          <w:szCs w:val="24"/>
        </w:rPr>
        <w:t>«</w:t>
      </w:r>
      <w:r w:rsidR="007535D3" w:rsidRPr="00E247A7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E247A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66837" w:rsidRPr="00E247A7">
        <w:rPr>
          <w:rFonts w:ascii="Times New Roman" w:hAnsi="Times New Roman" w:cs="Times New Roman"/>
          <w:b/>
          <w:sz w:val="24"/>
          <w:szCs w:val="24"/>
        </w:rPr>
        <w:t>2</w:t>
      </w:r>
      <w:r w:rsidR="003F36A5" w:rsidRPr="00E247A7">
        <w:rPr>
          <w:rFonts w:ascii="Times New Roman" w:hAnsi="Times New Roman" w:cs="Times New Roman"/>
          <w:b/>
          <w:sz w:val="24"/>
          <w:szCs w:val="24"/>
        </w:rPr>
        <w:t> 812,5</w:t>
      </w:r>
      <w:r w:rsidRPr="00E247A7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r w:rsidR="00866837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b/>
          <w:sz w:val="24"/>
          <w:szCs w:val="24"/>
        </w:rPr>
        <w:t>рублей из них:</w:t>
      </w:r>
    </w:p>
    <w:p w:rsidR="00E56DF4" w:rsidRPr="00E247A7" w:rsidRDefault="003F36A5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сбор и вывоз трупов на территории по</w:t>
      </w:r>
      <w:r w:rsidRPr="00E247A7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селения содержание и электроснабжение уличного освещения, отдельные мероприятия по благоустройству</w:t>
      </w:r>
      <w:r w:rsidR="00417A3F" w:rsidRPr="00E247A7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417A3F" w:rsidRPr="00E247A7">
        <w:rPr>
          <w:rFonts w:ascii="Times New Roman" w:hAnsi="Times New Roman" w:cs="Times New Roman"/>
          <w:sz w:val="24"/>
          <w:szCs w:val="24"/>
        </w:rPr>
        <w:t xml:space="preserve"> Р</w:t>
      </w:r>
      <w:r w:rsidR="00B84F93" w:rsidRPr="00E247A7">
        <w:rPr>
          <w:rFonts w:ascii="Times New Roman" w:hAnsi="Times New Roman" w:cs="Times New Roman"/>
          <w:sz w:val="24"/>
          <w:szCs w:val="24"/>
        </w:rPr>
        <w:t>асчеты-обоснования не предоставлены.</w:t>
      </w:r>
    </w:p>
    <w:p w:rsidR="00B84F93" w:rsidRPr="00E247A7" w:rsidRDefault="00B84F93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2190" w:rsidRPr="00E247A7" w:rsidRDefault="00192190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7A7">
        <w:rPr>
          <w:rFonts w:ascii="Times New Roman" w:hAnsi="Times New Roman" w:cs="Times New Roman"/>
          <w:b/>
          <w:i/>
          <w:sz w:val="24"/>
          <w:szCs w:val="24"/>
        </w:rPr>
        <w:t>по разделу 0800 «Культура и кинематография»</w:t>
      </w:r>
      <w:r w:rsidR="00C541F5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3F36A5" w:rsidRPr="00E247A7">
        <w:rPr>
          <w:rFonts w:ascii="Times New Roman" w:hAnsi="Times New Roman" w:cs="Times New Roman"/>
          <w:b/>
          <w:i/>
          <w:sz w:val="24"/>
          <w:szCs w:val="24"/>
        </w:rPr>
        <w:t>9 </w:t>
      </w:r>
      <w:r w:rsidR="00E82184" w:rsidRPr="00E247A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F36A5" w:rsidRPr="00E247A7">
        <w:rPr>
          <w:rFonts w:ascii="Times New Roman" w:hAnsi="Times New Roman" w:cs="Times New Roman"/>
          <w:b/>
          <w:i/>
          <w:sz w:val="24"/>
          <w:szCs w:val="24"/>
        </w:rPr>
        <w:t>40,8</w:t>
      </w:r>
      <w:r w:rsidR="00C541F5" w:rsidRPr="00E247A7">
        <w:rPr>
          <w:rFonts w:ascii="Times New Roman" w:hAnsi="Times New Roman" w:cs="Times New Roman"/>
          <w:b/>
          <w:i/>
          <w:sz w:val="24"/>
          <w:szCs w:val="24"/>
        </w:rPr>
        <w:t>0 тыс</w:t>
      </w:r>
      <w:r w:rsidR="00806B91" w:rsidRPr="00E247A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47DC9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41F5" w:rsidRPr="00E247A7">
        <w:rPr>
          <w:rFonts w:ascii="Times New Roman" w:hAnsi="Times New Roman" w:cs="Times New Roman"/>
          <w:b/>
          <w:i/>
          <w:sz w:val="24"/>
          <w:szCs w:val="24"/>
        </w:rPr>
        <w:t>рублей из них:</w:t>
      </w:r>
    </w:p>
    <w:p w:rsidR="006F4D3C" w:rsidRPr="00E247A7" w:rsidRDefault="00192190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="006F4D3C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036813" w:rsidRPr="00E247A7">
        <w:rPr>
          <w:rFonts w:ascii="Times New Roman" w:hAnsi="Times New Roman" w:cs="Times New Roman"/>
          <w:sz w:val="24"/>
          <w:szCs w:val="24"/>
        </w:rPr>
        <w:t>на содержание и обеспечение деятельности МКУК ДК «Якутия» в сумме 1</w:t>
      </w:r>
      <w:r w:rsidR="00E82184" w:rsidRPr="00E247A7">
        <w:rPr>
          <w:rFonts w:ascii="Times New Roman" w:hAnsi="Times New Roman" w:cs="Times New Roman"/>
          <w:sz w:val="24"/>
          <w:szCs w:val="24"/>
        </w:rPr>
        <w:t>5 900</w:t>
      </w:r>
      <w:r w:rsidR="00036813" w:rsidRPr="00E247A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EE1F66" w:rsidRPr="00E247A7" w:rsidRDefault="00EE1F66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="00843E28" w:rsidRPr="00E247A7">
        <w:rPr>
          <w:rFonts w:ascii="Times New Roman" w:hAnsi="Times New Roman" w:cs="Times New Roman"/>
          <w:sz w:val="24"/>
          <w:szCs w:val="24"/>
        </w:rPr>
        <w:t xml:space="preserve">расходы в области культурно-досуговой деятельности - </w:t>
      </w:r>
      <w:r w:rsidR="003F36A5" w:rsidRPr="00E247A7">
        <w:rPr>
          <w:rFonts w:ascii="Times New Roman" w:hAnsi="Times New Roman" w:cs="Times New Roman"/>
          <w:sz w:val="24"/>
          <w:szCs w:val="24"/>
        </w:rPr>
        <w:t>3</w:t>
      </w:r>
      <w:r w:rsidRPr="00E247A7">
        <w:rPr>
          <w:rFonts w:ascii="Times New Roman" w:hAnsi="Times New Roman" w:cs="Times New Roman"/>
          <w:sz w:val="24"/>
          <w:szCs w:val="24"/>
        </w:rPr>
        <w:t>40,8 тыс. рублей</w:t>
      </w:r>
      <w:r w:rsidR="00843E28" w:rsidRPr="00E247A7">
        <w:rPr>
          <w:rFonts w:ascii="Times New Roman" w:hAnsi="Times New Roman" w:cs="Times New Roman"/>
          <w:sz w:val="24"/>
          <w:szCs w:val="24"/>
        </w:rPr>
        <w:t>,  расчеты-обоснования не предоставлены;</w:t>
      </w:r>
    </w:p>
    <w:p w:rsidR="00935142" w:rsidRPr="00E247A7" w:rsidRDefault="00036813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="00D437E0" w:rsidRPr="00E247A7">
        <w:rPr>
          <w:rFonts w:ascii="Times New Roman" w:hAnsi="Times New Roman" w:cs="Times New Roman"/>
          <w:sz w:val="24"/>
          <w:szCs w:val="24"/>
        </w:rPr>
        <w:t xml:space="preserve">на передачу полномочий по библиотечному обслуживанию городского поселения </w:t>
      </w:r>
      <w:r w:rsidR="008915D5" w:rsidRPr="00E247A7">
        <w:rPr>
          <w:rFonts w:ascii="Times New Roman" w:hAnsi="Times New Roman" w:cs="Times New Roman"/>
          <w:sz w:val="24"/>
          <w:szCs w:val="24"/>
        </w:rPr>
        <w:t>в МО «Нерюнгринский район» в сумме 2 </w:t>
      </w:r>
      <w:r w:rsidR="003F36A5" w:rsidRPr="00E247A7">
        <w:rPr>
          <w:rFonts w:ascii="Times New Roman" w:hAnsi="Times New Roman" w:cs="Times New Roman"/>
          <w:sz w:val="24"/>
          <w:szCs w:val="24"/>
        </w:rPr>
        <w:t>8</w:t>
      </w:r>
      <w:r w:rsidR="008915D5" w:rsidRPr="00E247A7">
        <w:rPr>
          <w:rFonts w:ascii="Times New Roman" w:hAnsi="Times New Roman" w:cs="Times New Roman"/>
          <w:sz w:val="24"/>
          <w:szCs w:val="24"/>
        </w:rPr>
        <w:t>00,0 тыс.</w:t>
      </w:r>
      <w:r w:rsidR="00047DC9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8915D5" w:rsidRPr="00E247A7">
        <w:rPr>
          <w:rFonts w:ascii="Times New Roman" w:hAnsi="Times New Roman" w:cs="Times New Roman"/>
          <w:sz w:val="24"/>
          <w:szCs w:val="24"/>
        </w:rPr>
        <w:t>рублей</w:t>
      </w:r>
      <w:r w:rsidR="00553756" w:rsidRPr="00E247A7">
        <w:rPr>
          <w:rFonts w:ascii="Times New Roman" w:hAnsi="Times New Roman" w:cs="Times New Roman"/>
          <w:sz w:val="24"/>
          <w:szCs w:val="24"/>
        </w:rPr>
        <w:t>,  расчеты-обоснования не предоставлены.</w:t>
      </w:r>
    </w:p>
    <w:p w:rsidR="00553756" w:rsidRPr="00E247A7" w:rsidRDefault="00553756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142" w:rsidRPr="00E247A7" w:rsidRDefault="00935142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7A7">
        <w:rPr>
          <w:rFonts w:ascii="Times New Roman" w:hAnsi="Times New Roman" w:cs="Times New Roman"/>
          <w:b/>
          <w:i/>
          <w:sz w:val="24"/>
          <w:szCs w:val="24"/>
        </w:rPr>
        <w:t>по разделу 1000 «Социальная политика»</w:t>
      </w:r>
      <w:r w:rsidR="0024500F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36A5" w:rsidRPr="00E247A7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24500F" w:rsidRPr="00E247A7">
        <w:rPr>
          <w:rFonts w:ascii="Times New Roman" w:hAnsi="Times New Roman" w:cs="Times New Roman"/>
          <w:b/>
          <w:i/>
          <w:sz w:val="24"/>
          <w:szCs w:val="24"/>
        </w:rPr>
        <w:t>00,0 тыс.</w:t>
      </w:r>
      <w:r w:rsidR="00BE13A2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4500F" w:rsidRPr="00E247A7">
        <w:rPr>
          <w:rFonts w:ascii="Times New Roman" w:hAnsi="Times New Roman" w:cs="Times New Roman"/>
          <w:b/>
          <w:i/>
          <w:sz w:val="24"/>
          <w:szCs w:val="24"/>
        </w:rPr>
        <w:t>рублей</w:t>
      </w:r>
      <w:r w:rsidR="00B13EBA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из них:</w:t>
      </w:r>
    </w:p>
    <w:p w:rsidR="00806B91" w:rsidRPr="00E247A7" w:rsidRDefault="00935142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</w:t>
      </w:r>
      <w:r w:rsidR="002937B7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063E73" w:rsidRPr="00E247A7">
        <w:rPr>
          <w:rFonts w:ascii="Times New Roman" w:hAnsi="Times New Roman" w:cs="Times New Roman"/>
          <w:sz w:val="24"/>
          <w:szCs w:val="24"/>
        </w:rPr>
        <w:t xml:space="preserve">на </w:t>
      </w:r>
      <w:r w:rsidR="005D01B4" w:rsidRPr="00E247A7">
        <w:rPr>
          <w:rFonts w:ascii="Times New Roman" w:hAnsi="Times New Roman" w:cs="Times New Roman"/>
          <w:sz w:val="24"/>
          <w:szCs w:val="24"/>
        </w:rPr>
        <w:t>дополнительные меры социального обеспечения</w:t>
      </w:r>
      <w:r w:rsidR="00493C7F" w:rsidRPr="00E247A7">
        <w:rPr>
          <w:rFonts w:ascii="Times New Roman" w:hAnsi="Times New Roman" w:cs="Times New Roman"/>
          <w:sz w:val="24"/>
          <w:szCs w:val="24"/>
        </w:rPr>
        <w:t xml:space="preserve">, выплата </w:t>
      </w:r>
      <w:r w:rsidR="005D01B4" w:rsidRPr="00E247A7">
        <w:rPr>
          <w:rFonts w:ascii="Times New Roman" w:hAnsi="Times New Roman" w:cs="Times New Roman"/>
          <w:sz w:val="24"/>
          <w:szCs w:val="24"/>
        </w:rPr>
        <w:t xml:space="preserve">доплат к пенсии </w:t>
      </w:r>
      <w:r w:rsidR="00063E73" w:rsidRPr="00E247A7">
        <w:rPr>
          <w:rFonts w:ascii="Times New Roman" w:hAnsi="Times New Roman" w:cs="Times New Roman"/>
          <w:sz w:val="24"/>
          <w:szCs w:val="24"/>
        </w:rPr>
        <w:t xml:space="preserve"> за муниципальный</w:t>
      </w:r>
      <w:r w:rsidR="005D01B4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960E50" w:rsidRPr="00E247A7">
        <w:rPr>
          <w:rFonts w:ascii="Times New Roman" w:hAnsi="Times New Roman" w:cs="Times New Roman"/>
          <w:sz w:val="24"/>
          <w:szCs w:val="24"/>
        </w:rPr>
        <w:t xml:space="preserve">стаж служащим и выборным лицам, замещавшим муниципальные должности в сумме </w:t>
      </w:r>
      <w:r w:rsidR="003F36A5" w:rsidRPr="00E247A7">
        <w:rPr>
          <w:rFonts w:ascii="Times New Roman" w:hAnsi="Times New Roman" w:cs="Times New Roman"/>
          <w:sz w:val="24"/>
          <w:szCs w:val="24"/>
        </w:rPr>
        <w:t>1 0</w:t>
      </w:r>
      <w:r w:rsidR="00960E50" w:rsidRPr="00E247A7">
        <w:rPr>
          <w:rFonts w:ascii="Times New Roman" w:hAnsi="Times New Roman" w:cs="Times New Roman"/>
          <w:sz w:val="24"/>
          <w:szCs w:val="24"/>
        </w:rPr>
        <w:t>00,0 тыс. рублей</w:t>
      </w:r>
      <w:r w:rsidR="00BE13A2" w:rsidRPr="00E247A7">
        <w:rPr>
          <w:rFonts w:ascii="Times New Roman" w:hAnsi="Times New Roman" w:cs="Times New Roman"/>
          <w:sz w:val="24"/>
          <w:szCs w:val="24"/>
        </w:rPr>
        <w:t>,  расчеты-обоснования не предоставлены.</w:t>
      </w:r>
    </w:p>
    <w:p w:rsidR="00036813" w:rsidRPr="00E247A7" w:rsidRDefault="00036813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95A" w:rsidRPr="00E247A7" w:rsidRDefault="0005795A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7A7">
        <w:rPr>
          <w:rFonts w:ascii="Times New Roman" w:hAnsi="Times New Roman" w:cs="Times New Roman"/>
          <w:b/>
          <w:i/>
          <w:sz w:val="24"/>
          <w:szCs w:val="24"/>
        </w:rPr>
        <w:t>по разделу 1100 «Физическая культура и спорт»</w:t>
      </w:r>
      <w:r w:rsidR="00F87216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400,0 тыс.</w:t>
      </w:r>
      <w:r w:rsidR="00BE13A2" w:rsidRPr="00E24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7216" w:rsidRPr="00E247A7">
        <w:rPr>
          <w:rFonts w:ascii="Times New Roman" w:hAnsi="Times New Roman" w:cs="Times New Roman"/>
          <w:b/>
          <w:i/>
          <w:sz w:val="24"/>
          <w:szCs w:val="24"/>
        </w:rPr>
        <w:t>рублей в том числе</w:t>
      </w:r>
      <w:r w:rsidR="00F87216" w:rsidRPr="00E247A7">
        <w:rPr>
          <w:rFonts w:ascii="Times New Roman" w:hAnsi="Times New Roman" w:cs="Times New Roman"/>
          <w:i/>
          <w:sz w:val="24"/>
          <w:szCs w:val="24"/>
        </w:rPr>
        <w:t>:</w:t>
      </w:r>
    </w:p>
    <w:p w:rsidR="00875E38" w:rsidRPr="00E247A7" w:rsidRDefault="0005795A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="00413AA9" w:rsidRPr="00E247A7">
        <w:rPr>
          <w:rFonts w:ascii="Times New Roman" w:hAnsi="Times New Roman" w:cs="Times New Roman"/>
          <w:sz w:val="24"/>
          <w:szCs w:val="24"/>
        </w:rPr>
        <w:t xml:space="preserve">на проведение общепоселковых спортивных мероприятий, компенсационные выплаты спортсменам </w:t>
      </w:r>
      <w:r w:rsidR="00875E38" w:rsidRPr="00E247A7">
        <w:rPr>
          <w:rFonts w:ascii="Times New Roman" w:hAnsi="Times New Roman" w:cs="Times New Roman"/>
          <w:sz w:val="24"/>
          <w:szCs w:val="24"/>
        </w:rPr>
        <w:t>при участии в спортивных соревнованиях в сумме 400,0 тыс. рублей</w:t>
      </w:r>
      <w:r w:rsidR="00BE13A2" w:rsidRPr="00E247A7">
        <w:rPr>
          <w:rFonts w:ascii="Times New Roman" w:hAnsi="Times New Roman" w:cs="Times New Roman"/>
          <w:sz w:val="24"/>
          <w:szCs w:val="24"/>
        </w:rPr>
        <w:t>,  расчеты-обоснования не предоставлены.</w:t>
      </w:r>
    </w:p>
    <w:p w:rsidR="00C819CC" w:rsidRPr="00E247A7" w:rsidRDefault="00C819CC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73F" w:rsidRPr="00E247A7" w:rsidRDefault="00BF673F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7A7">
        <w:rPr>
          <w:rFonts w:ascii="Times New Roman" w:hAnsi="Times New Roman" w:cs="Times New Roman"/>
          <w:i/>
          <w:sz w:val="24"/>
          <w:szCs w:val="24"/>
        </w:rPr>
        <w:t>по разделу 1300 «Обслуживание государственного внутреннего и муниципального долга»</w:t>
      </w:r>
    </w:p>
    <w:p w:rsidR="0005795A" w:rsidRPr="00E247A7" w:rsidRDefault="00BF673F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</w:t>
      </w:r>
      <w:r w:rsidR="00C8383D" w:rsidRPr="00E247A7">
        <w:rPr>
          <w:rFonts w:ascii="Times New Roman" w:hAnsi="Times New Roman" w:cs="Times New Roman"/>
          <w:sz w:val="24"/>
          <w:szCs w:val="24"/>
        </w:rPr>
        <w:t xml:space="preserve">на гашение процентов по кредиту перед МО «Нерюнгринский район» в сумме </w:t>
      </w:r>
      <w:r w:rsidR="003F36A5" w:rsidRPr="00E247A7">
        <w:rPr>
          <w:rFonts w:ascii="Times New Roman" w:hAnsi="Times New Roman" w:cs="Times New Roman"/>
          <w:sz w:val="24"/>
          <w:szCs w:val="24"/>
        </w:rPr>
        <w:t>45,0</w:t>
      </w:r>
      <w:r w:rsidR="00C8383D" w:rsidRPr="00E247A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13AA9" w:rsidRPr="00E247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19CC" w:rsidRPr="00E247A7" w:rsidRDefault="00C819CC" w:rsidP="00421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В </w:t>
      </w:r>
      <w:r w:rsidR="001B539A" w:rsidRPr="00E247A7">
        <w:rPr>
          <w:rFonts w:ascii="Times New Roman" w:hAnsi="Times New Roman" w:cs="Times New Roman"/>
          <w:sz w:val="24"/>
          <w:szCs w:val="24"/>
        </w:rPr>
        <w:t xml:space="preserve">подтверждение размера </w:t>
      </w:r>
      <w:r w:rsidRPr="00E247A7">
        <w:rPr>
          <w:rFonts w:ascii="Times New Roman" w:hAnsi="Times New Roman" w:cs="Times New Roman"/>
          <w:sz w:val="24"/>
          <w:szCs w:val="24"/>
        </w:rPr>
        <w:t>плановых расходов предоставлен договор</w:t>
      </w:r>
      <w:r w:rsidR="00CC2B9A" w:rsidRPr="00E247A7">
        <w:rPr>
          <w:rFonts w:ascii="Times New Roman" w:hAnsi="Times New Roman" w:cs="Times New Roman"/>
          <w:sz w:val="24"/>
          <w:szCs w:val="24"/>
        </w:rPr>
        <w:t xml:space="preserve"> о предоставление из бюджета Нерюнгринского района бюджетного кредита городскому поселению «Поселок </w:t>
      </w:r>
      <w:r w:rsidR="00CC2B9A" w:rsidRPr="00E247A7">
        <w:rPr>
          <w:rFonts w:ascii="Times New Roman" w:hAnsi="Times New Roman" w:cs="Times New Roman"/>
          <w:sz w:val="24"/>
          <w:szCs w:val="24"/>
        </w:rPr>
        <w:lastRenderedPageBreak/>
        <w:t>Серебр</w:t>
      </w:r>
      <w:r w:rsidR="009E3967" w:rsidRPr="00E247A7">
        <w:rPr>
          <w:rFonts w:ascii="Times New Roman" w:hAnsi="Times New Roman" w:cs="Times New Roman"/>
          <w:sz w:val="24"/>
          <w:szCs w:val="24"/>
        </w:rPr>
        <w:t>я</w:t>
      </w:r>
      <w:r w:rsidR="00CC2B9A" w:rsidRPr="00E247A7">
        <w:rPr>
          <w:rFonts w:ascii="Times New Roman" w:hAnsi="Times New Roman" w:cs="Times New Roman"/>
          <w:sz w:val="24"/>
          <w:szCs w:val="24"/>
        </w:rPr>
        <w:t xml:space="preserve">ный Бор» </w:t>
      </w:r>
      <w:r w:rsidRPr="00E247A7">
        <w:rPr>
          <w:rFonts w:ascii="Times New Roman" w:hAnsi="Times New Roman" w:cs="Times New Roman"/>
          <w:sz w:val="24"/>
          <w:szCs w:val="24"/>
        </w:rPr>
        <w:t xml:space="preserve"> и график гашения процентов по кредиту. </w:t>
      </w:r>
    </w:p>
    <w:p w:rsidR="00FE77A4" w:rsidRPr="00E247A7" w:rsidRDefault="00FE77A4" w:rsidP="00AF5A39">
      <w:pPr>
        <w:pStyle w:val="8"/>
        <w:spacing w:before="0" w:after="0"/>
        <w:jc w:val="both"/>
        <w:rPr>
          <w:b/>
          <w:i w:val="0"/>
        </w:rPr>
      </w:pPr>
    </w:p>
    <w:p w:rsidR="004A55A7" w:rsidRPr="00E247A7" w:rsidRDefault="004B57BA" w:rsidP="00AF5A39">
      <w:pPr>
        <w:pStyle w:val="8"/>
        <w:spacing w:before="0" w:after="0"/>
        <w:jc w:val="both"/>
        <w:rPr>
          <w:b/>
          <w:i w:val="0"/>
          <w:sz w:val="28"/>
          <w:szCs w:val="28"/>
        </w:rPr>
      </w:pPr>
      <w:r w:rsidRPr="00E247A7">
        <w:rPr>
          <w:b/>
          <w:i w:val="0"/>
          <w:sz w:val="28"/>
          <w:szCs w:val="28"/>
        </w:rPr>
        <w:t xml:space="preserve">6. </w:t>
      </w:r>
      <w:r w:rsidR="004A55A7" w:rsidRPr="00E247A7">
        <w:rPr>
          <w:b/>
          <w:i w:val="0"/>
          <w:sz w:val="28"/>
          <w:szCs w:val="28"/>
        </w:rPr>
        <w:t>Источники финансирования дефицита</w:t>
      </w:r>
      <w:r w:rsidR="00D635BB" w:rsidRPr="00E247A7">
        <w:rPr>
          <w:b/>
          <w:i w:val="0"/>
          <w:sz w:val="28"/>
          <w:szCs w:val="28"/>
        </w:rPr>
        <w:t xml:space="preserve"> </w:t>
      </w:r>
      <w:r w:rsidR="004A55A7" w:rsidRPr="00E247A7">
        <w:rPr>
          <w:b/>
          <w:i w:val="0"/>
          <w:sz w:val="28"/>
          <w:szCs w:val="28"/>
        </w:rPr>
        <w:t>бюджета</w:t>
      </w:r>
      <w:r w:rsidR="00D635BB" w:rsidRPr="00E247A7">
        <w:rPr>
          <w:b/>
          <w:i w:val="0"/>
          <w:sz w:val="28"/>
          <w:szCs w:val="28"/>
        </w:rPr>
        <w:t xml:space="preserve"> городского поселения  «Поселок Серебряный Бор»</w:t>
      </w:r>
      <w:r w:rsidR="00F00C70" w:rsidRPr="00E247A7">
        <w:rPr>
          <w:b/>
          <w:i w:val="0"/>
          <w:sz w:val="28"/>
          <w:szCs w:val="28"/>
        </w:rPr>
        <w:t xml:space="preserve"> Нерюнгринского района на </w:t>
      </w:r>
      <w:r w:rsidR="00F251F6" w:rsidRPr="00E247A7">
        <w:rPr>
          <w:b/>
          <w:i w:val="0"/>
          <w:sz w:val="28"/>
          <w:szCs w:val="28"/>
        </w:rPr>
        <w:t>201</w:t>
      </w:r>
      <w:r w:rsidR="00496921" w:rsidRPr="00E247A7">
        <w:rPr>
          <w:b/>
          <w:i w:val="0"/>
          <w:sz w:val="28"/>
          <w:szCs w:val="28"/>
        </w:rPr>
        <w:t>9</w:t>
      </w:r>
      <w:r w:rsidR="004A55A7" w:rsidRPr="00E247A7">
        <w:rPr>
          <w:b/>
          <w:i w:val="0"/>
          <w:sz w:val="28"/>
          <w:szCs w:val="28"/>
        </w:rPr>
        <w:t xml:space="preserve"> год</w:t>
      </w:r>
    </w:p>
    <w:p w:rsidR="00025D83" w:rsidRPr="00E247A7" w:rsidRDefault="004A55A7" w:rsidP="002A3D7B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источниках финансирования дефицита бюдже</w:t>
      </w:r>
      <w:r w:rsidR="00BB713D" w:rsidRPr="00E247A7">
        <w:rPr>
          <w:rFonts w:ascii="Times New Roman" w:hAnsi="Times New Roman" w:cs="Times New Roman"/>
          <w:sz w:val="24"/>
          <w:szCs w:val="24"/>
        </w:rPr>
        <w:t xml:space="preserve">та </w:t>
      </w:r>
      <w:r w:rsidR="00BB713D" w:rsidRPr="00E247A7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BB713D" w:rsidRPr="00E247A7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3F36A5" w:rsidRPr="00E247A7">
        <w:rPr>
          <w:rFonts w:ascii="Times New Roman" w:hAnsi="Times New Roman" w:cs="Times New Roman"/>
          <w:sz w:val="24"/>
          <w:szCs w:val="24"/>
        </w:rPr>
        <w:t>9</w:t>
      </w:r>
      <w:r w:rsidR="00560887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год запланирова</w:t>
      </w:r>
      <w:r w:rsidR="00BB713D" w:rsidRPr="00E247A7">
        <w:rPr>
          <w:rFonts w:ascii="Times New Roman" w:hAnsi="Times New Roman" w:cs="Times New Roman"/>
          <w:sz w:val="24"/>
          <w:szCs w:val="24"/>
        </w:rPr>
        <w:t>н профицит бюджета в объеме 1 500</w:t>
      </w:r>
      <w:r w:rsidRPr="00E247A7">
        <w:rPr>
          <w:rFonts w:ascii="Times New Roman" w:hAnsi="Times New Roman" w:cs="Times New Roman"/>
          <w:sz w:val="24"/>
          <w:szCs w:val="24"/>
        </w:rPr>
        <w:t>,0 тыс. рублей, который в полном объеме направляется на п</w:t>
      </w:r>
      <w:r w:rsidR="00C91175" w:rsidRPr="00E247A7">
        <w:rPr>
          <w:rFonts w:ascii="Times New Roman" w:hAnsi="Times New Roman" w:cs="Times New Roman"/>
          <w:sz w:val="24"/>
          <w:szCs w:val="24"/>
        </w:rPr>
        <w:t xml:space="preserve">огашение, </w:t>
      </w:r>
      <w:r w:rsidR="00B7491D" w:rsidRPr="00E247A7">
        <w:rPr>
          <w:rFonts w:ascii="Times New Roman" w:hAnsi="Times New Roman" w:cs="Times New Roman"/>
          <w:sz w:val="24"/>
          <w:szCs w:val="24"/>
        </w:rPr>
        <w:t>бюджетного кредита</w:t>
      </w:r>
      <w:r w:rsidR="003E6FE5" w:rsidRPr="00E247A7">
        <w:rPr>
          <w:rFonts w:ascii="Times New Roman" w:hAnsi="Times New Roman" w:cs="Times New Roman"/>
          <w:sz w:val="24"/>
          <w:szCs w:val="24"/>
        </w:rPr>
        <w:t xml:space="preserve">, </w:t>
      </w:r>
      <w:r w:rsidR="00B7491D" w:rsidRPr="00E247A7">
        <w:rPr>
          <w:rFonts w:ascii="Times New Roman" w:hAnsi="Times New Roman" w:cs="Times New Roman"/>
          <w:sz w:val="24"/>
          <w:szCs w:val="24"/>
        </w:rPr>
        <w:t>полученного</w:t>
      </w:r>
      <w:r w:rsidR="00C91175" w:rsidRPr="00E247A7">
        <w:rPr>
          <w:rFonts w:ascii="Times New Roman" w:hAnsi="Times New Roman" w:cs="Times New Roman"/>
          <w:sz w:val="24"/>
          <w:szCs w:val="24"/>
        </w:rPr>
        <w:t xml:space="preserve"> ранее из</w:t>
      </w:r>
      <w:r w:rsidR="003E6FE5" w:rsidRPr="00E247A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91175" w:rsidRPr="00E247A7"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="00315B8E" w:rsidRPr="00E247A7">
        <w:rPr>
          <w:rFonts w:ascii="Times New Roman" w:hAnsi="Times New Roman" w:cs="Times New Roman"/>
          <w:sz w:val="24"/>
          <w:szCs w:val="24"/>
        </w:rPr>
        <w:t xml:space="preserve"> в размере 1 500</w:t>
      </w:r>
      <w:r w:rsidR="00911602" w:rsidRPr="00E247A7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4A55A7" w:rsidRPr="00E247A7" w:rsidRDefault="004A55A7" w:rsidP="00AF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F6" w:rsidRPr="00E247A7" w:rsidRDefault="004B57BA" w:rsidP="00BE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>.</w:t>
      </w:r>
      <w:r w:rsidR="007A40C9" w:rsidRPr="00E24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 xml:space="preserve">Объем муниципального внутреннего долга </w:t>
      </w:r>
      <w:r w:rsidR="00FD251D" w:rsidRPr="00E247A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A553F5" w:rsidRPr="00E247A7">
        <w:rPr>
          <w:rFonts w:ascii="Times New Roman" w:hAnsi="Times New Roman" w:cs="Times New Roman"/>
          <w:b/>
          <w:sz w:val="28"/>
          <w:szCs w:val="28"/>
        </w:rPr>
        <w:t xml:space="preserve"> «Поселок Серебряный Бор» Нерюнгринского района на 201</w:t>
      </w:r>
      <w:r w:rsidR="003F36A5" w:rsidRPr="00E247A7">
        <w:rPr>
          <w:rFonts w:ascii="Times New Roman" w:hAnsi="Times New Roman" w:cs="Times New Roman"/>
          <w:b/>
          <w:sz w:val="28"/>
          <w:szCs w:val="28"/>
        </w:rPr>
        <w:t>9</w:t>
      </w:r>
      <w:r w:rsidR="008E31AF" w:rsidRPr="00E24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40A87" w:rsidRPr="00E247A7" w:rsidRDefault="00600A78" w:rsidP="00C4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251F6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3F36A5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F251F6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040294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27EE2" w:rsidRPr="00E247A7">
        <w:rPr>
          <w:rFonts w:ascii="Times New Roman" w:hAnsi="Times New Roman" w:cs="Times New Roman"/>
          <w:sz w:val="24"/>
          <w:szCs w:val="24"/>
        </w:rPr>
        <w:t xml:space="preserve"> года объем муниципального внутр</w:t>
      </w:r>
      <w:r w:rsidRPr="00E247A7">
        <w:rPr>
          <w:rFonts w:ascii="Times New Roman" w:hAnsi="Times New Roman" w:cs="Times New Roman"/>
          <w:sz w:val="24"/>
          <w:szCs w:val="24"/>
        </w:rPr>
        <w:t xml:space="preserve">еннего долга составил </w:t>
      </w:r>
      <w:r w:rsidR="00040294" w:rsidRPr="00E247A7">
        <w:rPr>
          <w:rFonts w:ascii="Times New Roman" w:hAnsi="Times New Roman" w:cs="Times New Roman"/>
          <w:sz w:val="24"/>
          <w:szCs w:val="24"/>
        </w:rPr>
        <w:t>1 50</w:t>
      </w:r>
      <w:r w:rsidR="00D51AB9" w:rsidRPr="00E247A7">
        <w:rPr>
          <w:rFonts w:ascii="Times New Roman" w:hAnsi="Times New Roman" w:cs="Times New Roman"/>
          <w:sz w:val="24"/>
          <w:szCs w:val="24"/>
        </w:rPr>
        <w:t>0,0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927EE2" w:rsidRPr="00E247A7">
        <w:rPr>
          <w:rFonts w:ascii="Times New Roman" w:hAnsi="Times New Roman" w:cs="Times New Roman"/>
          <w:sz w:val="24"/>
          <w:szCs w:val="24"/>
        </w:rPr>
        <w:t xml:space="preserve">тыс. </w:t>
      </w:r>
      <w:r w:rsidR="00D40A87" w:rsidRPr="00E247A7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E443E7" w:rsidRPr="00E247A7">
        <w:rPr>
          <w:rFonts w:ascii="Times New Roman" w:hAnsi="Times New Roman" w:cs="Times New Roman"/>
          <w:sz w:val="24"/>
          <w:szCs w:val="24"/>
        </w:rPr>
        <w:t>Предельный о</w:t>
      </w:r>
      <w:r w:rsidR="00D40A87" w:rsidRPr="00E247A7">
        <w:rPr>
          <w:rFonts w:ascii="Times New Roman" w:hAnsi="Times New Roman" w:cs="Times New Roman"/>
          <w:sz w:val="24"/>
          <w:szCs w:val="24"/>
        </w:rPr>
        <w:t xml:space="preserve">бъем муниципального долга соответствует статье 107 Бюджетного кодекса Российской Федерации. </w:t>
      </w:r>
    </w:p>
    <w:p w:rsidR="004A55A7" w:rsidRPr="00E247A7" w:rsidRDefault="004A55A7" w:rsidP="00C72D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7A7">
        <w:rPr>
          <w:rFonts w:ascii="Times New Roman" w:eastAsia="Calibri" w:hAnsi="Times New Roman" w:cs="Times New Roman"/>
          <w:sz w:val="24"/>
          <w:szCs w:val="24"/>
        </w:rPr>
        <w:t>В соответствии с принимаемым проектом решения о бюджете</w:t>
      </w:r>
      <w:r w:rsidR="00013757" w:rsidRPr="00E247A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«Поселок Серебряный Бор» </w:t>
      </w:r>
      <w:r w:rsidRPr="00E24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7F6" w:rsidRPr="00E247A7">
        <w:rPr>
          <w:rFonts w:ascii="Times New Roman" w:eastAsia="Calibri" w:hAnsi="Times New Roman" w:cs="Times New Roman"/>
          <w:sz w:val="24"/>
          <w:szCs w:val="24"/>
        </w:rPr>
        <w:t xml:space="preserve">Нерюнгринского района </w:t>
      </w:r>
      <w:r w:rsidR="00013757" w:rsidRPr="00E247A7">
        <w:rPr>
          <w:rFonts w:ascii="Times New Roman" w:eastAsia="Calibri" w:hAnsi="Times New Roman" w:cs="Times New Roman"/>
          <w:sz w:val="24"/>
          <w:szCs w:val="24"/>
        </w:rPr>
        <w:t>на 201</w:t>
      </w:r>
      <w:r w:rsidR="00040294" w:rsidRPr="00E247A7">
        <w:rPr>
          <w:rFonts w:ascii="Times New Roman" w:eastAsia="Calibri" w:hAnsi="Times New Roman" w:cs="Times New Roman"/>
          <w:sz w:val="24"/>
          <w:szCs w:val="24"/>
        </w:rPr>
        <w:t>9</w:t>
      </w:r>
      <w:r w:rsidR="005627D2" w:rsidRPr="00E247A7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013757" w:rsidRPr="00E247A7">
        <w:rPr>
          <w:rFonts w:ascii="Times New Roman" w:eastAsia="Calibri" w:hAnsi="Times New Roman" w:cs="Times New Roman"/>
          <w:sz w:val="24"/>
          <w:szCs w:val="24"/>
        </w:rPr>
        <w:t>долговая нагрузка в 201</w:t>
      </w:r>
      <w:r w:rsidR="00040294" w:rsidRPr="00E247A7">
        <w:rPr>
          <w:rFonts w:ascii="Times New Roman" w:eastAsia="Calibri" w:hAnsi="Times New Roman" w:cs="Times New Roman"/>
          <w:sz w:val="24"/>
          <w:szCs w:val="24"/>
        </w:rPr>
        <w:t>9</w:t>
      </w:r>
      <w:r w:rsidRPr="00E247A7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013757" w:rsidRPr="00E247A7">
        <w:rPr>
          <w:rFonts w:ascii="Times New Roman" w:eastAsia="Calibri" w:hAnsi="Times New Roman" w:cs="Times New Roman"/>
          <w:sz w:val="24"/>
          <w:szCs w:val="24"/>
        </w:rPr>
        <w:t xml:space="preserve">оду прогнозируется на уровне </w:t>
      </w:r>
      <w:r w:rsidR="00040294" w:rsidRPr="00E247A7">
        <w:rPr>
          <w:rFonts w:ascii="Times New Roman" w:eastAsia="Calibri" w:hAnsi="Times New Roman" w:cs="Times New Roman"/>
          <w:sz w:val="24"/>
          <w:szCs w:val="24"/>
        </w:rPr>
        <w:t>3,4</w:t>
      </w:r>
      <w:r w:rsidRPr="00E247A7">
        <w:rPr>
          <w:rFonts w:ascii="Times New Roman" w:eastAsia="Calibri" w:hAnsi="Times New Roman" w:cs="Times New Roman"/>
          <w:sz w:val="24"/>
          <w:szCs w:val="24"/>
        </w:rPr>
        <w:t>% к налоговым и неналоговым (собственным)  дох</w:t>
      </w:r>
      <w:r w:rsidR="00013757" w:rsidRPr="00E247A7">
        <w:rPr>
          <w:rFonts w:ascii="Times New Roman" w:eastAsia="Calibri" w:hAnsi="Times New Roman" w:cs="Times New Roman"/>
          <w:sz w:val="24"/>
          <w:szCs w:val="24"/>
        </w:rPr>
        <w:t xml:space="preserve">одам бюджета или в сумме </w:t>
      </w:r>
      <w:r w:rsidR="00C72DCA" w:rsidRPr="00E247A7">
        <w:rPr>
          <w:rFonts w:ascii="Times New Roman" w:eastAsia="Calibri" w:hAnsi="Times New Roman" w:cs="Times New Roman"/>
          <w:sz w:val="24"/>
          <w:szCs w:val="24"/>
        </w:rPr>
        <w:t>1</w:t>
      </w:r>
      <w:r w:rsidR="00013757" w:rsidRPr="00E247A7">
        <w:rPr>
          <w:rFonts w:ascii="Times New Roman" w:eastAsia="Calibri" w:hAnsi="Times New Roman" w:cs="Times New Roman"/>
          <w:sz w:val="24"/>
          <w:szCs w:val="24"/>
        </w:rPr>
        <w:t xml:space="preserve"> 500</w:t>
      </w:r>
      <w:r w:rsidRPr="00E247A7">
        <w:rPr>
          <w:rFonts w:ascii="Times New Roman" w:eastAsia="Calibri" w:hAnsi="Times New Roman" w:cs="Times New Roman"/>
          <w:sz w:val="24"/>
          <w:szCs w:val="24"/>
        </w:rPr>
        <w:t xml:space="preserve"> тыс. рублей, что находится в пределах уровня экономической безопасности и установленных Бюджетным кодексом Р</w:t>
      </w:r>
      <w:r w:rsidR="00BE37F6" w:rsidRPr="00E247A7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E247A7">
        <w:rPr>
          <w:rFonts w:ascii="Times New Roman" w:eastAsia="Calibri" w:hAnsi="Times New Roman" w:cs="Times New Roman"/>
          <w:sz w:val="24"/>
          <w:szCs w:val="24"/>
        </w:rPr>
        <w:t>Ф</w:t>
      </w:r>
      <w:r w:rsidR="00BE37F6" w:rsidRPr="00E247A7">
        <w:rPr>
          <w:rFonts w:ascii="Times New Roman" w:eastAsia="Calibri" w:hAnsi="Times New Roman" w:cs="Times New Roman"/>
          <w:sz w:val="24"/>
          <w:szCs w:val="24"/>
        </w:rPr>
        <w:t xml:space="preserve">едерации </w:t>
      </w:r>
      <w:r w:rsidRPr="00E247A7">
        <w:rPr>
          <w:rFonts w:ascii="Times New Roman" w:eastAsia="Calibri" w:hAnsi="Times New Roman" w:cs="Times New Roman"/>
          <w:sz w:val="24"/>
          <w:szCs w:val="24"/>
        </w:rPr>
        <w:t>ограничений.</w:t>
      </w:r>
    </w:p>
    <w:p w:rsidR="004A55A7" w:rsidRPr="00E247A7" w:rsidRDefault="004A55A7" w:rsidP="002E09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Сдерживание роста объема муниципального внутреннего долга на экономически безопасном уровне должно обеспечивать устойчивость бюджета</w:t>
      </w:r>
      <w:r w:rsidR="006B4605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6B4605" w:rsidRPr="00E247A7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E247A7">
        <w:rPr>
          <w:rFonts w:ascii="Times New Roman" w:hAnsi="Times New Roman" w:cs="Times New Roman"/>
          <w:sz w:val="24"/>
          <w:szCs w:val="24"/>
        </w:rPr>
        <w:t xml:space="preserve"> Нерюнгринского района по отношению к основным бюджетным рискам.</w:t>
      </w:r>
    </w:p>
    <w:p w:rsidR="004A55A7" w:rsidRPr="00E247A7" w:rsidRDefault="004A55A7" w:rsidP="00AF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A7" w:rsidRPr="00E247A7" w:rsidRDefault="004B57BA" w:rsidP="00B8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>. Программа муниципальных заимствований</w:t>
      </w:r>
      <w:r w:rsidR="00EA6BF4" w:rsidRPr="00E247A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«Поселок Серебряный Бор»</w:t>
      </w:r>
      <w:r w:rsidR="00B8123A" w:rsidRPr="00E24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BF4" w:rsidRPr="00E247A7">
        <w:rPr>
          <w:rFonts w:ascii="Times New Roman" w:hAnsi="Times New Roman" w:cs="Times New Roman"/>
          <w:b/>
          <w:sz w:val="28"/>
          <w:szCs w:val="28"/>
        </w:rPr>
        <w:t>Нерюнгринского района на 201</w:t>
      </w:r>
      <w:r w:rsidR="00040294" w:rsidRPr="00E247A7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0389" w:rsidRPr="00E247A7" w:rsidRDefault="004A55A7" w:rsidP="00C17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В программе муниципальных заимствований </w:t>
      </w:r>
      <w:r w:rsidR="00730125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 на 201</w:t>
      </w:r>
      <w:r w:rsidR="00040294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="002A7897" w:rsidRPr="00E247A7">
        <w:rPr>
          <w:rFonts w:ascii="Times New Roman" w:hAnsi="Times New Roman" w:cs="Times New Roman"/>
          <w:sz w:val="24"/>
          <w:szCs w:val="24"/>
        </w:rPr>
        <w:t>отражено погашение бюджетного кредита</w:t>
      </w:r>
      <w:r w:rsidR="008D251B" w:rsidRPr="00E247A7">
        <w:rPr>
          <w:rFonts w:ascii="Times New Roman" w:hAnsi="Times New Roman" w:cs="Times New Roman"/>
          <w:sz w:val="24"/>
          <w:szCs w:val="24"/>
        </w:rPr>
        <w:t>, предоставленных</w:t>
      </w:r>
      <w:r w:rsidRPr="00E247A7">
        <w:rPr>
          <w:rFonts w:ascii="Times New Roman" w:hAnsi="Times New Roman" w:cs="Times New Roman"/>
          <w:sz w:val="24"/>
          <w:szCs w:val="24"/>
        </w:rPr>
        <w:t xml:space="preserve"> и</w:t>
      </w:r>
      <w:r w:rsidR="008D251B" w:rsidRPr="00E247A7">
        <w:rPr>
          <w:rFonts w:ascii="Times New Roman" w:hAnsi="Times New Roman" w:cs="Times New Roman"/>
          <w:sz w:val="24"/>
          <w:szCs w:val="24"/>
        </w:rPr>
        <w:t>з бюджета Нерюнгринского района</w:t>
      </w:r>
      <w:r w:rsidR="005E0389" w:rsidRPr="00E24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5A7" w:rsidRPr="00E247A7" w:rsidRDefault="00DB5CFC" w:rsidP="00C17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Погашение бюджетного кредита предусмотрено в размере 1 500,0</w:t>
      </w:r>
      <w:r w:rsidR="004A55A7" w:rsidRPr="00E247A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E0389" w:rsidRPr="00E247A7">
        <w:rPr>
          <w:rFonts w:ascii="Times New Roman" w:hAnsi="Times New Roman" w:cs="Times New Roman"/>
          <w:sz w:val="24"/>
          <w:szCs w:val="24"/>
        </w:rPr>
        <w:t xml:space="preserve">.   </w:t>
      </w:r>
      <w:r w:rsidR="004A55A7" w:rsidRPr="00E247A7">
        <w:rPr>
          <w:rFonts w:ascii="Times New Roman" w:hAnsi="Times New Roman" w:cs="Times New Roman"/>
          <w:sz w:val="24"/>
          <w:szCs w:val="24"/>
        </w:rPr>
        <w:t xml:space="preserve">Привлечение бюджетных кредитов от других бюджетов бюджетной системы Российской Федерации и предоставление бюджетных кредитов другим бюджетам бюджетной системы из бюджета Нерюнгринского района </w:t>
      </w:r>
      <w:r w:rsidR="00DD424B" w:rsidRPr="00E247A7">
        <w:rPr>
          <w:rFonts w:ascii="Times New Roman" w:hAnsi="Times New Roman" w:cs="Times New Roman"/>
          <w:sz w:val="24"/>
          <w:szCs w:val="24"/>
        </w:rPr>
        <w:t>в 201</w:t>
      </w:r>
      <w:r w:rsidR="00040294" w:rsidRPr="00E247A7">
        <w:rPr>
          <w:rFonts w:ascii="Times New Roman" w:hAnsi="Times New Roman" w:cs="Times New Roman"/>
          <w:sz w:val="24"/>
          <w:szCs w:val="24"/>
        </w:rPr>
        <w:t>9</w:t>
      </w:r>
      <w:r w:rsidR="008D251B" w:rsidRPr="00E247A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A55A7" w:rsidRPr="00E247A7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4A55A7" w:rsidRPr="00E247A7" w:rsidRDefault="004A55A7" w:rsidP="00C170C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В результате принимаемого проекта </w:t>
      </w:r>
      <w:r w:rsidRPr="00E247A7">
        <w:rPr>
          <w:rFonts w:ascii="Times New Roman" w:eastAsia="Calibri" w:hAnsi="Times New Roman" w:cs="Times New Roman"/>
          <w:sz w:val="24"/>
          <w:szCs w:val="24"/>
        </w:rPr>
        <w:t>решения о бюджете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объем муниципального внутреннего долга</w:t>
      </w:r>
      <w:r w:rsidR="00A968E7" w:rsidRPr="00E247A7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Серебряный Бор»</w:t>
      </w:r>
      <w:r w:rsidRPr="00E247A7">
        <w:rPr>
          <w:rFonts w:ascii="Times New Roman" w:hAnsi="Times New Roman" w:cs="Times New Roman"/>
          <w:sz w:val="24"/>
          <w:szCs w:val="24"/>
        </w:rPr>
        <w:t xml:space="preserve"> Нерюнгринского район</w:t>
      </w:r>
      <w:r w:rsidR="00DD424B" w:rsidRPr="00E247A7">
        <w:rPr>
          <w:rFonts w:ascii="Times New Roman" w:hAnsi="Times New Roman" w:cs="Times New Roman"/>
          <w:sz w:val="24"/>
          <w:szCs w:val="24"/>
        </w:rPr>
        <w:t>а по состоянию на 01 января 20</w:t>
      </w:r>
      <w:r w:rsidR="00040294" w:rsidRPr="00E247A7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снизится </w:t>
      </w:r>
      <w:r w:rsidR="00DD424B" w:rsidRPr="00E247A7">
        <w:rPr>
          <w:rFonts w:ascii="Times New Roman" w:hAnsi="Times New Roman" w:cs="Times New Roman"/>
          <w:sz w:val="24"/>
          <w:szCs w:val="24"/>
        </w:rPr>
        <w:t xml:space="preserve">на 1 500,0 тыс. рублей и составит </w:t>
      </w:r>
      <w:r w:rsidR="00040294" w:rsidRPr="00E247A7">
        <w:rPr>
          <w:rFonts w:ascii="Times New Roman" w:hAnsi="Times New Roman" w:cs="Times New Roman"/>
          <w:sz w:val="24"/>
          <w:szCs w:val="24"/>
        </w:rPr>
        <w:t>0</w:t>
      </w:r>
      <w:r w:rsidR="00C72DCA" w:rsidRPr="00E247A7">
        <w:rPr>
          <w:rFonts w:ascii="Times New Roman" w:hAnsi="Times New Roman" w:cs="Times New Roman"/>
          <w:sz w:val="24"/>
          <w:szCs w:val="24"/>
        </w:rPr>
        <w:t>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24834" w:rsidRPr="00E247A7" w:rsidRDefault="00324834" w:rsidP="00E44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7A7">
        <w:rPr>
          <w:rFonts w:ascii="Times New Roman" w:hAnsi="Times New Roman" w:cs="Times New Roman"/>
          <w:b/>
          <w:bCs/>
          <w:sz w:val="28"/>
          <w:szCs w:val="28"/>
        </w:rPr>
        <w:t>9. Резервные фонды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Администрации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247A7">
        <w:rPr>
          <w:rFonts w:ascii="Times New Roman" w:hAnsi="Times New Roman" w:cs="Times New Roman"/>
          <w:sz w:val="24"/>
          <w:szCs w:val="24"/>
        </w:rPr>
        <w:t xml:space="preserve"> на 2019 год в размере  </w:t>
      </w:r>
      <w:r w:rsidRPr="00E247A7">
        <w:rPr>
          <w:rFonts w:ascii="Times New Roman" w:hAnsi="Times New Roman" w:cs="Times New Roman"/>
          <w:sz w:val="24"/>
          <w:szCs w:val="24"/>
        </w:rPr>
        <w:t>180</w:t>
      </w:r>
      <w:r w:rsidRPr="00E247A7">
        <w:rPr>
          <w:rFonts w:ascii="Times New Roman" w:hAnsi="Times New Roman" w:cs="Times New Roman"/>
          <w:sz w:val="24"/>
          <w:szCs w:val="24"/>
        </w:rPr>
        <w:t>,0 тыс. рублей,  что в соответствии с требованиями ч. 3 указанной статьи не превышает 3 % общего объема расходов.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7A7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Дорожный фонд.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использования.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муниципального дорожного фонда, предусмотренный Проектом, в 2019 году составляет </w:t>
      </w:r>
      <w:r w:rsidRPr="00E247A7">
        <w:rPr>
          <w:rFonts w:ascii="Times New Roman" w:hAnsi="Times New Roman" w:cs="Times New Roman"/>
          <w:sz w:val="24"/>
          <w:szCs w:val="24"/>
        </w:rPr>
        <w:t>1 700,0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A3F" w:rsidRPr="00E247A7" w:rsidRDefault="00417A3F" w:rsidP="00E44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DE" w:rsidRPr="00E247A7" w:rsidRDefault="00606048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443E7" w:rsidRPr="00E247A7">
        <w:rPr>
          <w:rFonts w:ascii="Times New Roman" w:eastAsia="Times New Roman" w:hAnsi="Times New Roman" w:cs="Times New Roman"/>
          <w:b/>
          <w:bCs/>
          <w:sz w:val="28"/>
          <w:szCs w:val="28"/>
        </w:rPr>
        <w:t>ыводы</w:t>
      </w:r>
      <w:r w:rsidR="00E247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bookmarkStart w:id="1" w:name="_GoBack"/>
      <w:bookmarkEnd w:id="1"/>
    </w:p>
    <w:p w:rsidR="004841EB" w:rsidRPr="00E247A7" w:rsidRDefault="004841EB" w:rsidP="004841EB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В нарушение статьи 169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не предоставлен.</w:t>
      </w:r>
      <w:r w:rsidRPr="00E247A7">
        <w:rPr>
          <w:rFonts w:ascii="Times New Roman" w:hAnsi="Times New Roman" w:cs="Times New Roman"/>
          <w:sz w:val="24"/>
          <w:szCs w:val="24"/>
        </w:rPr>
        <w:tab/>
      </w:r>
    </w:p>
    <w:p w:rsidR="00215324" w:rsidRPr="00E247A7" w:rsidRDefault="00330880" w:rsidP="004841EB">
      <w:pPr>
        <w:pStyle w:val="a5"/>
        <w:numPr>
          <w:ilvl w:val="0"/>
          <w:numId w:val="3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со статьи 184.2 Бюджетного кодекса Российской Федерации от 31 июля 1998 № 145-ФЗ одновременно с проектом бюджета предоставляется утвержденный среднесрочный финансовый план, предварительные итоги социально-экономического развития за истекший период текущего финансового года.  Предоставленный проект среднесрочного плана не утвержден администрацией городского поселения «Поселок Серебряный Бор» Нерюнгринского района. Итоги социально-экономического развития за истекший период текущего финансового года администрацией городского поселения «Поселок Серебряный Бор» Нерюнгринского района не предоставлены.</w:t>
      </w:r>
    </w:p>
    <w:p w:rsidR="004841EB" w:rsidRPr="00E247A7" w:rsidRDefault="004841EB" w:rsidP="004841EB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нарушение статей 184.2, 173 Бюджетного кодекса Российской Федерации от 31 июля 1998 № 145-ФЗ прогноз социально-экономического развития городского поселения «Поселок Серебряный Бор» в Контрольно-счетную палату МО «Нерюнгринский район» не предоставлен.</w:t>
      </w:r>
    </w:p>
    <w:p w:rsidR="004841EB" w:rsidRPr="00E247A7" w:rsidRDefault="004841EB" w:rsidP="004841EB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В нарушение статьи 173 Бюджетного кодекса Российской Федерации в городском поселении «Поселок </w:t>
      </w:r>
      <w:r w:rsidR="00EC402D"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hAnsi="Times New Roman" w:cs="Times New Roman"/>
          <w:sz w:val="24"/>
          <w:szCs w:val="24"/>
        </w:rPr>
        <w:t>» не утвержден Порядок разработки прогноза социально-экономического развития МО «Городское поселение «Поселок Серебряный Бор».</w:t>
      </w:r>
    </w:p>
    <w:p w:rsidR="007578F0" w:rsidRPr="00E247A7" w:rsidRDefault="007578F0" w:rsidP="007578F0">
      <w:pPr>
        <w:pStyle w:val="a3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статьи 174 Бюджетного кодекса Российской Федерации в городском поселении «Поселок Серебряный Бор» не утвержден Порядок разработки среднесрочного финансового плана  МО «Городское поселение «Поселок Серебряный Бор».</w:t>
      </w:r>
    </w:p>
    <w:p w:rsidR="00246C57" w:rsidRPr="00E247A7" w:rsidRDefault="007578F0" w:rsidP="004841E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6</w:t>
      </w:r>
      <w:r w:rsidR="00B7414A" w:rsidRPr="00E247A7">
        <w:rPr>
          <w:rFonts w:ascii="Times New Roman" w:hAnsi="Times New Roman" w:cs="Times New Roman"/>
          <w:sz w:val="24"/>
          <w:szCs w:val="24"/>
        </w:rPr>
        <w:t>.</w:t>
      </w:r>
      <w:r w:rsidR="00B7414A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746" w:rsidRPr="00E247A7">
        <w:rPr>
          <w:rFonts w:ascii="Times New Roman" w:hAnsi="Times New Roman" w:cs="Times New Roman"/>
          <w:sz w:val="24"/>
          <w:szCs w:val="24"/>
        </w:rPr>
        <w:t>В нарушение Положения о бюджетном процессе в муниципальном образовании городское поселение «Поселок Серебряный Бор» Нерюнгринского района, утвержденного Постановлением поселковой администрации городского поселения «Поселок Серебряный Бор» Нерюнгринского района от 04.02.2014 № 09-пс в составе показателей, предоставленных для рассмотрения проекта решения о местном бюджете сведения об объеме межбюджетных трансфертов, ожидаемых к получению в 201</w:t>
      </w:r>
      <w:r w:rsidR="004C2AC8" w:rsidRPr="00E247A7">
        <w:rPr>
          <w:rFonts w:ascii="Times New Roman" w:hAnsi="Times New Roman" w:cs="Times New Roman"/>
          <w:sz w:val="24"/>
          <w:szCs w:val="24"/>
        </w:rPr>
        <w:t>9</w:t>
      </w:r>
      <w:r w:rsidR="00715746" w:rsidRPr="00E247A7">
        <w:rPr>
          <w:rFonts w:ascii="Times New Roman" w:hAnsi="Times New Roman" w:cs="Times New Roman"/>
          <w:sz w:val="24"/>
          <w:szCs w:val="24"/>
        </w:rPr>
        <w:t xml:space="preserve"> году предоставлены не в полном объеме.</w:t>
      </w:r>
    </w:p>
    <w:p w:rsidR="00C22BEC" w:rsidRPr="00E247A7" w:rsidRDefault="00EC402D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7</w:t>
      </w:r>
      <w:r w:rsidR="00A66ED9" w:rsidRPr="00E247A7">
        <w:rPr>
          <w:rFonts w:ascii="Times New Roman" w:hAnsi="Times New Roman" w:cs="Times New Roman"/>
          <w:sz w:val="24"/>
          <w:szCs w:val="24"/>
        </w:rPr>
        <w:t>.</w:t>
      </w:r>
      <w:r w:rsidR="00C22BEC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D866DA" w:rsidRPr="00E247A7">
        <w:rPr>
          <w:rFonts w:ascii="Times New Roman" w:hAnsi="Times New Roman" w:cs="Times New Roman"/>
          <w:sz w:val="24"/>
          <w:szCs w:val="24"/>
        </w:rPr>
        <w:t>Общий объем доходов бюджета городского поселения «Поселок Серебряный Бор» Нерюнгринского района на 201</w:t>
      </w:r>
      <w:r w:rsidR="004C2AC8" w:rsidRPr="00E247A7">
        <w:rPr>
          <w:rFonts w:ascii="Times New Roman" w:hAnsi="Times New Roman" w:cs="Times New Roman"/>
          <w:sz w:val="24"/>
          <w:szCs w:val="24"/>
        </w:rPr>
        <w:t>9</w:t>
      </w:r>
      <w:r w:rsidR="00D866DA" w:rsidRPr="00E247A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4</w:t>
      </w:r>
      <w:r w:rsidR="004C2AC8" w:rsidRPr="00E247A7">
        <w:rPr>
          <w:rFonts w:ascii="Times New Roman" w:hAnsi="Times New Roman" w:cs="Times New Roman"/>
          <w:sz w:val="24"/>
          <w:szCs w:val="24"/>
        </w:rPr>
        <w:t>3 779,6</w:t>
      </w:r>
      <w:r w:rsidR="00D866DA" w:rsidRPr="00E247A7">
        <w:rPr>
          <w:rFonts w:ascii="Times New Roman" w:hAnsi="Times New Roman" w:cs="Times New Roman"/>
          <w:sz w:val="24"/>
          <w:szCs w:val="24"/>
        </w:rPr>
        <w:t xml:space="preserve"> тыс. рублей, в том числе: собственных доходов 3</w:t>
      </w:r>
      <w:r w:rsidR="004C2AC8" w:rsidRPr="00E247A7">
        <w:rPr>
          <w:rFonts w:ascii="Times New Roman" w:hAnsi="Times New Roman" w:cs="Times New Roman"/>
          <w:sz w:val="24"/>
          <w:szCs w:val="24"/>
        </w:rPr>
        <w:t>1 662,0</w:t>
      </w:r>
      <w:r w:rsidR="00D866DA" w:rsidRPr="00E247A7">
        <w:rPr>
          <w:rFonts w:ascii="Times New Roman" w:hAnsi="Times New Roman" w:cs="Times New Roman"/>
          <w:sz w:val="24"/>
          <w:szCs w:val="24"/>
        </w:rPr>
        <w:t xml:space="preserve"> тыс. рублей, из них - налоговых доходов 2</w:t>
      </w:r>
      <w:r w:rsidR="004C2AC8" w:rsidRPr="00E247A7">
        <w:rPr>
          <w:rFonts w:ascii="Times New Roman" w:hAnsi="Times New Roman" w:cs="Times New Roman"/>
          <w:sz w:val="24"/>
          <w:szCs w:val="24"/>
        </w:rPr>
        <w:t>5 362,0</w:t>
      </w:r>
      <w:r w:rsidR="00D866DA" w:rsidRPr="00E247A7">
        <w:rPr>
          <w:rFonts w:ascii="Times New Roman" w:hAnsi="Times New Roman" w:cs="Times New Roman"/>
          <w:sz w:val="24"/>
          <w:szCs w:val="24"/>
        </w:rPr>
        <w:t xml:space="preserve"> тыс. рублей, неналоговых доходов 6 300,0 тыс. рублей, безвозмездных поступлений 1</w:t>
      </w:r>
      <w:r w:rsidR="004C2AC8" w:rsidRPr="00E247A7">
        <w:rPr>
          <w:rFonts w:ascii="Times New Roman" w:hAnsi="Times New Roman" w:cs="Times New Roman"/>
          <w:sz w:val="24"/>
          <w:szCs w:val="24"/>
        </w:rPr>
        <w:t>2 117,6</w:t>
      </w:r>
      <w:r w:rsidR="00D866DA" w:rsidRPr="00E247A7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C54CC0" w:rsidRPr="00E247A7" w:rsidRDefault="00EC402D" w:rsidP="00C5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8</w:t>
      </w:r>
      <w:r w:rsidR="000263CC" w:rsidRPr="00E247A7">
        <w:rPr>
          <w:rFonts w:ascii="Times New Roman" w:hAnsi="Times New Roman" w:cs="Times New Roman"/>
          <w:sz w:val="24"/>
          <w:szCs w:val="24"/>
        </w:rPr>
        <w:t xml:space="preserve">. </w:t>
      </w:r>
      <w:r w:rsidR="00C54CC0" w:rsidRPr="00E247A7">
        <w:rPr>
          <w:rFonts w:ascii="Times New Roman" w:hAnsi="Times New Roman" w:cs="Times New Roman"/>
          <w:sz w:val="24"/>
          <w:szCs w:val="24"/>
        </w:rPr>
        <w:t xml:space="preserve">Документов обосновывающих расчет прогноза налога на доходы физических лиц на 2018 год не предоставлено. </w:t>
      </w:r>
    </w:p>
    <w:p w:rsidR="00C54CC0" w:rsidRPr="00E247A7" w:rsidRDefault="00C54CC0" w:rsidP="00C54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Прогноз по налогу на доходы физических лиц рассчитан до утверждения коэффициентов-дефляторов на 201</w:t>
      </w:r>
      <w:r w:rsidR="00974E23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год. Расчетная сумма налога на 201</w:t>
      </w:r>
      <w:r w:rsidR="001B5055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определена исходя из прогнозируемого фонда оплаты труда работников на 201</w:t>
      </w:r>
      <w:r w:rsidR="001B5055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и реальной оценки прогнозируемого поступления налога в 201</w:t>
      </w:r>
      <w:r w:rsidR="001B5055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B5055" w:rsidRPr="00E247A7" w:rsidRDefault="001B5055" w:rsidP="001B50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Приказом Министерства экономического развития Российской Федерации «Об установлении коэффициентов-дефляторов на 2019 год» от 30.10.2018 № 595 установлен </w:t>
      </w:r>
      <w:r w:rsidRPr="00E247A7">
        <w:rPr>
          <w:rFonts w:ascii="Times New Roman" w:hAnsi="Times New Roman" w:cs="Times New Roman"/>
          <w:sz w:val="24"/>
          <w:szCs w:val="24"/>
        </w:rPr>
        <w:lastRenderedPageBreak/>
        <w:t>коэффициент-дефлятор, необходимый в целях применения главы 32 Налогового Кодекса Российской Федерации, равный 1,518. При формировании прогноза поступления налога на доходы физических лиц на 2019 год необходимо учесть данное изменение.</w:t>
      </w:r>
    </w:p>
    <w:p w:rsidR="00D41AD7" w:rsidRPr="00E247A7" w:rsidRDefault="00EC402D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9</w:t>
      </w:r>
      <w:r w:rsidR="000011A3" w:rsidRPr="00E247A7">
        <w:rPr>
          <w:rFonts w:ascii="Times New Roman" w:hAnsi="Times New Roman" w:cs="Times New Roman"/>
          <w:sz w:val="24"/>
          <w:szCs w:val="24"/>
        </w:rPr>
        <w:t xml:space="preserve">. </w:t>
      </w:r>
      <w:r w:rsidR="008874EC" w:rsidRPr="00E247A7">
        <w:rPr>
          <w:rFonts w:ascii="Times New Roman" w:hAnsi="Times New Roman" w:cs="Times New Roman"/>
          <w:sz w:val="24"/>
          <w:szCs w:val="24"/>
        </w:rPr>
        <w:t>Документов обосновывающих расчет прогноза</w:t>
      </w:r>
      <w:r w:rsidR="008874EC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4EC" w:rsidRPr="00E247A7">
        <w:rPr>
          <w:rFonts w:ascii="Times New Roman" w:hAnsi="Times New Roman" w:cs="Times New Roman"/>
          <w:sz w:val="24"/>
          <w:szCs w:val="24"/>
        </w:rPr>
        <w:t>поступление земельного налога на 201</w:t>
      </w:r>
      <w:r w:rsidR="001B5055" w:rsidRPr="00E247A7">
        <w:rPr>
          <w:rFonts w:ascii="Times New Roman" w:hAnsi="Times New Roman" w:cs="Times New Roman"/>
          <w:sz w:val="24"/>
          <w:szCs w:val="24"/>
        </w:rPr>
        <w:t>9</w:t>
      </w:r>
      <w:r w:rsidR="008874EC" w:rsidRPr="00E247A7">
        <w:rPr>
          <w:rFonts w:ascii="Times New Roman" w:hAnsi="Times New Roman" w:cs="Times New Roman"/>
          <w:sz w:val="24"/>
          <w:szCs w:val="24"/>
        </w:rPr>
        <w:t xml:space="preserve"> год не предоставлен.</w:t>
      </w:r>
    </w:p>
    <w:p w:rsidR="00D41AD7" w:rsidRPr="00E247A7" w:rsidRDefault="00EC402D" w:rsidP="00D4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10</w:t>
      </w:r>
      <w:r w:rsidR="00D41AD7" w:rsidRPr="00E247A7">
        <w:rPr>
          <w:rFonts w:ascii="Times New Roman" w:hAnsi="Times New Roman" w:cs="Times New Roman"/>
          <w:sz w:val="24"/>
          <w:szCs w:val="24"/>
        </w:rPr>
        <w:t xml:space="preserve">. В нарушение Федерального закона 21.12.2001 № 178-ФЗ «О приватизации государственного и муниципального имущества» в городском поселение «Поселок Серебряный Бор» Нерюнгринского района отсутствует Порядок планирования приватизации имущества находящегося в муниципальной собственности. </w:t>
      </w:r>
    </w:p>
    <w:p w:rsidR="00D41AD7" w:rsidRPr="00E247A7" w:rsidRDefault="00D41AD7" w:rsidP="00D4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hAnsi="Times New Roman" w:cs="Times New Roman"/>
          <w:sz w:val="24"/>
          <w:szCs w:val="24"/>
        </w:rPr>
        <w:t>1</w:t>
      </w:r>
      <w:r w:rsidRPr="00E247A7">
        <w:rPr>
          <w:rFonts w:ascii="Times New Roman" w:hAnsi="Times New Roman" w:cs="Times New Roman"/>
          <w:sz w:val="24"/>
          <w:szCs w:val="24"/>
        </w:rPr>
        <w:t>. В нарушение пункта 4 статьи 192 Бюджетного кодекса Российской Федерации проект бюджета на 201</w:t>
      </w:r>
      <w:r w:rsidR="004C2AC8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имущества.</w:t>
      </w:r>
    </w:p>
    <w:p w:rsidR="006C7D7B" w:rsidRPr="00E247A7" w:rsidRDefault="0078125E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hAnsi="Times New Roman" w:cs="Times New Roman"/>
          <w:sz w:val="24"/>
          <w:szCs w:val="24"/>
        </w:rPr>
        <w:t>2</w:t>
      </w:r>
      <w:r w:rsidR="006C7D7B" w:rsidRPr="00E247A7">
        <w:rPr>
          <w:rFonts w:ascii="Times New Roman" w:hAnsi="Times New Roman" w:cs="Times New Roman"/>
          <w:sz w:val="24"/>
          <w:szCs w:val="24"/>
        </w:rPr>
        <w:t>. Прогноз поступления доходов от акцизов на нефтепродукты, подлежащих зачислению в бюджет городского поселения «Поселок Серебряный Бор» Нерюнгринского района на 201</w:t>
      </w:r>
      <w:r w:rsidR="004C2AC8" w:rsidRPr="00E247A7">
        <w:rPr>
          <w:rFonts w:ascii="Times New Roman" w:hAnsi="Times New Roman" w:cs="Times New Roman"/>
          <w:sz w:val="24"/>
          <w:szCs w:val="24"/>
        </w:rPr>
        <w:t>9</w:t>
      </w:r>
      <w:r w:rsidR="006C7D7B" w:rsidRPr="00E247A7">
        <w:rPr>
          <w:rFonts w:ascii="Times New Roman" w:hAnsi="Times New Roman" w:cs="Times New Roman"/>
          <w:sz w:val="24"/>
          <w:szCs w:val="24"/>
        </w:rPr>
        <w:t xml:space="preserve"> год в Контрольно-счетную палату муниципального образования «Нерюнгринский район» не предоставлен.</w:t>
      </w:r>
    </w:p>
    <w:p w:rsidR="00D41AD7" w:rsidRPr="00E247A7" w:rsidRDefault="0078125E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hAnsi="Times New Roman" w:cs="Times New Roman"/>
          <w:sz w:val="24"/>
          <w:szCs w:val="24"/>
        </w:rPr>
        <w:t>3</w:t>
      </w:r>
      <w:r w:rsidR="00D41AD7" w:rsidRPr="00E247A7">
        <w:rPr>
          <w:rFonts w:ascii="Times New Roman" w:hAnsi="Times New Roman" w:cs="Times New Roman"/>
          <w:sz w:val="24"/>
          <w:szCs w:val="24"/>
        </w:rPr>
        <w:t>. Прогноз поступления доходов от сдачи в аренду имущества, составляющего казну городских поселений (за исключением земельных участков) в проекте бюджета  городского поселения «Поселок Серебряный Бор» Нерюнгринского района на 201</w:t>
      </w:r>
      <w:r w:rsidR="00417A3F" w:rsidRPr="00E247A7">
        <w:rPr>
          <w:rFonts w:ascii="Times New Roman" w:hAnsi="Times New Roman" w:cs="Times New Roman"/>
          <w:sz w:val="24"/>
          <w:szCs w:val="24"/>
        </w:rPr>
        <w:t>9</w:t>
      </w:r>
      <w:r w:rsidR="00D41AD7" w:rsidRPr="00E247A7">
        <w:rPr>
          <w:rFonts w:ascii="Times New Roman" w:hAnsi="Times New Roman" w:cs="Times New Roman"/>
          <w:sz w:val="24"/>
          <w:szCs w:val="24"/>
        </w:rPr>
        <w:t xml:space="preserve"> год не предусмотрен.</w:t>
      </w:r>
    </w:p>
    <w:p w:rsidR="00600BA1" w:rsidRPr="00E247A7" w:rsidRDefault="00955486" w:rsidP="00FA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hAnsi="Times New Roman" w:cs="Times New Roman"/>
          <w:sz w:val="24"/>
          <w:szCs w:val="24"/>
        </w:rPr>
        <w:t>4</w:t>
      </w:r>
      <w:r w:rsidR="00600BA1" w:rsidRPr="00E247A7">
        <w:rPr>
          <w:rFonts w:ascii="Times New Roman" w:hAnsi="Times New Roman" w:cs="Times New Roman"/>
          <w:sz w:val="24"/>
          <w:szCs w:val="24"/>
        </w:rPr>
        <w:t xml:space="preserve">. </w:t>
      </w:r>
      <w:r w:rsidR="00A51E84" w:rsidRPr="00E247A7">
        <w:rPr>
          <w:rFonts w:ascii="Times New Roman" w:hAnsi="Times New Roman" w:cs="Times New Roman"/>
          <w:sz w:val="24"/>
          <w:szCs w:val="24"/>
        </w:rPr>
        <w:t xml:space="preserve">В соответствии со статьи 184.2 Бюджетного кодекса Российской Федерации от 31 июля 1998 № 145-ФЗ одновременно с проектом бюджета предоставляется методики (проекты методик) и расчеты распределения межбюджетных трансфертов. Методики (проекты методик) и расчеты распределения межбюджетных трансфертов городским поселением «Поселок Серебряный Бор» Нерюнгринского района не были предоставлены.  </w:t>
      </w:r>
    </w:p>
    <w:p w:rsidR="0067197D" w:rsidRPr="00E247A7" w:rsidRDefault="0067197D" w:rsidP="0067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0495F" w:rsidRPr="00E247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Общий объем расходов в проекте бюджета на 201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 xml:space="preserve">42 279,6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тыс. рублей, в том числе объем программных расходов без учета республиканских средств на 201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2 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00,0 тыс. рублей, что составляет 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% в расходах бюджета, предусмотренных за счет собственных средств. Общий объем непрограммных расходов на 201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составит 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>40 179,6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или 9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7A3F" w:rsidRPr="00E247A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% к общему объему расходов.</w:t>
      </w:r>
    </w:p>
    <w:p w:rsidR="0010495F" w:rsidRPr="00E247A7" w:rsidRDefault="002C609E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hAnsi="Times New Roman" w:cs="Times New Roman"/>
          <w:sz w:val="24"/>
          <w:szCs w:val="24"/>
        </w:rPr>
        <w:t>6</w:t>
      </w:r>
      <w:r w:rsidR="004F5DC9" w:rsidRPr="00E247A7">
        <w:rPr>
          <w:rFonts w:ascii="Times New Roman" w:hAnsi="Times New Roman" w:cs="Times New Roman"/>
          <w:b/>
          <w:sz w:val="24"/>
          <w:szCs w:val="24"/>
        </w:rPr>
        <w:t>.</w:t>
      </w:r>
      <w:r w:rsidR="004F5DC9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 xml:space="preserve">Городским поселением «Поселок Серебряный Бор» Нерюнгринского района </w:t>
      </w:r>
      <w:r w:rsidRPr="00E247A7">
        <w:rPr>
          <w:rFonts w:ascii="Times New Roman" w:hAnsi="Times New Roman" w:cs="Times New Roman"/>
          <w:b/>
          <w:sz w:val="24"/>
          <w:szCs w:val="24"/>
        </w:rPr>
        <w:t>не предоставлены</w:t>
      </w:r>
      <w:r w:rsidRPr="00E247A7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муниципального образования «Нерюнгринский район» финансово-экономические обоснования бюджетных ассигнований, запланированных на реализацию непрограммных расходов, отраженных в проекте бюджета на  201</w:t>
      </w:r>
      <w:r w:rsidR="004C2AC8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D73B9" w:rsidRPr="00E247A7" w:rsidRDefault="001D73B9" w:rsidP="001D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hAnsi="Times New Roman" w:cs="Times New Roman"/>
          <w:sz w:val="24"/>
          <w:szCs w:val="24"/>
        </w:rPr>
        <w:t>7</w:t>
      </w:r>
      <w:r w:rsidRPr="00E247A7">
        <w:rPr>
          <w:rFonts w:ascii="Times New Roman" w:hAnsi="Times New Roman" w:cs="Times New Roman"/>
          <w:sz w:val="24"/>
          <w:szCs w:val="24"/>
        </w:rPr>
        <w:t xml:space="preserve">. В соответствии со ст.81 БК РФ Проектом бюджета установлен резервный фонд Администрации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247A7">
        <w:rPr>
          <w:rFonts w:ascii="Times New Roman" w:hAnsi="Times New Roman" w:cs="Times New Roman"/>
          <w:sz w:val="24"/>
          <w:szCs w:val="24"/>
        </w:rPr>
        <w:t xml:space="preserve"> на 2019 год в размере  </w:t>
      </w:r>
      <w:r w:rsidRPr="00E247A7">
        <w:rPr>
          <w:rFonts w:ascii="Times New Roman" w:hAnsi="Times New Roman" w:cs="Times New Roman"/>
          <w:sz w:val="24"/>
          <w:szCs w:val="24"/>
        </w:rPr>
        <w:t>18</w:t>
      </w:r>
      <w:r w:rsidRPr="00E247A7">
        <w:rPr>
          <w:rFonts w:ascii="Times New Roman" w:hAnsi="Times New Roman" w:cs="Times New Roman"/>
          <w:sz w:val="24"/>
          <w:szCs w:val="24"/>
        </w:rPr>
        <w:t>0,0 тыс. рублей,  что в соответствии с требованиями ч. 3 указанной статьи не превышает 3 % общего объема расходов.</w:t>
      </w:r>
    </w:p>
    <w:p w:rsidR="001D73B9" w:rsidRPr="00E247A7" w:rsidRDefault="001D73B9" w:rsidP="001D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. </w:t>
      </w:r>
      <w:r w:rsidR="00EC402D" w:rsidRPr="00E247A7">
        <w:rPr>
          <w:rFonts w:ascii="Times New Roman" w:hAnsi="Times New Roman" w:cs="Times New Roman"/>
          <w:sz w:val="24"/>
          <w:szCs w:val="24"/>
        </w:rPr>
        <w:t xml:space="preserve">В проекте бюджета в нарушение ст. 184.2 Бюджетного кодекса РФ отсутствует приложение, предусматривающее распределение по </w:t>
      </w:r>
      <w:r w:rsidR="00EC402D" w:rsidRPr="00E247A7">
        <w:rPr>
          <w:rFonts w:ascii="Times New Roman" w:hAnsi="Times New Roman" w:cs="Times New Roman"/>
          <w:sz w:val="24"/>
          <w:szCs w:val="24"/>
        </w:rPr>
        <w:t>непрограммным направлениям деятельности</w:t>
      </w:r>
      <w:r w:rsidR="00EC402D" w:rsidRPr="00E247A7">
        <w:rPr>
          <w:rFonts w:ascii="Times New Roman" w:hAnsi="Times New Roman" w:cs="Times New Roman"/>
          <w:sz w:val="24"/>
          <w:szCs w:val="24"/>
        </w:rPr>
        <w:t>.</w:t>
      </w:r>
    </w:p>
    <w:p w:rsidR="002C609E" w:rsidRPr="00E247A7" w:rsidRDefault="002C609E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48" w:rsidRPr="00E247A7" w:rsidRDefault="00E443E7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811A44" w:rsidRPr="00E247A7" w:rsidRDefault="00E24E2B" w:rsidP="00E2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1. </w:t>
      </w:r>
      <w:r w:rsidR="00575F4E" w:rsidRPr="00E247A7">
        <w:rPr>
          <w:rFonts w:ascii="Times New Roman" w:hAnsi="Times New Roman" w:cs="Times New Roman"/>
          <w:sz w:val="24"/>
          <w:szCs w:val="24"/>
        </w:rPr>
        <w:t xml:space="preserve">В целях, обеспечения </w:t>
      </w:r>
      <w:r w:rsidR="00332179" w:rsidRPr="00E247A7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8D2155" w:rsidRPr="00E247A7">
        <w:rPr>
          <w:rFonts w:ascii="Times New Roman" w:hAnsi="Times New Roman" w:cs="Times New Roman"/>
          <w:sz w:val="24"/>
          <w:szCs w:val="24"/>
        </w:rPr>
        <w:t xml:space="preserve"> требований Бюджетного кодекса</w:t>
      </w:r>
      <w:r w:rsidR="00811A44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8D2155" w:rsidRPr="00E247A7">
        <w:rPr>
          <w:rFonts w:ascii="Times New Roman" w:hAnsi="Times New Roman" w:cs="Times New Roman"/>
          <w:sz w:val="24"/>
          <w:szCs w:val="24"/>
        </w:rPr>
        <w:t>Российской Федерации от 31 июля 1998 № 145-ФЗ</w:t>
      </w:r>
      <w:r w:rsidR="00F10C2E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1D73B9" w:rsidRPr="00E247A7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«Серебряный </w:t>
      </w:r>
      <w:proofErr w:type="spellStart"/>
      <w:r w:rsidR="001D73B9" w:rsidRPr="00E247A7">
        <w:rPr>
          <w:rFonts w:ascii="Times New Roman" w:hAnsi="Times New Roman" w:cs="Times New Roman"/>
          <w:sz w:val="24"/>
          <w:szCs w:val="24"/>
        </w:rPr>
        <w:t>Бор»</w:t>
      </w:r>
      <w:proofErr w:type="spellEnd"/>
      <w:r w:rsidR="00811A44" w:rsidRPr="00E247A7">
        <w:rPr>
          <w:rFonts w:ascii="Times New Roman" w:hAnsi="Times New Roman" w:cs="Times New Roman"/>
          <w:sz w:val="24"/>
          <w:szCs w:val="24"/>
        </w:rPr>
        <w:t>:</w:t>
      </w:r>
    </w:p>
    <w:p w:rsidR="001D73B9" w:rsidRPr="00E247A7" w:rsidRDefault="001D73B9" w:rsidP="001D73B9">
      <w:pPr>
        <w:pStyle w:val="1"/>
        <w:spacing w:before="0" w:after="0"/>
        <w:jc w:val="both"/>
        <w:rPr>
          <w:rFonts w:ascii="Times New Roman" w:eastAsia="SimSun" w:hAnsi="Times New Roman" w:cs="Times New Roman"/>
          <w:b w:val="0"/>
          <w:color w:val="auto"/>
          <w:lang w:eastAsia="zh-CN"/>
        </w:rPr>
      </w:pPr>
      <w:r w:rsidRPr="00E247A7">
        <w:rPr>
          <w:rFonts w:ascii="Times New Roman" w:eastAsia="SimSun" w:hAnsi="Times New Roman" w:cs="Times New Roman"/>
          <w:b w:val="0"/>
          <w:color w:val="auto"/>
          <w:lang w:eastAsia="zh-CN"/>
        </w:rPr>
        <w:t xml:space="preserve">- разработать и утвердить </w:t>
      </w:r>
      <w:r w:rsidRPr="00E247A7">
        <w:rPr>
          <w:rFonts w:ascii="Times New Roman" w:eastAsia="SimSun" w:hAnsi="Times New Roman" w:cs="Times New Roman"/>
          <w:b w:val="0"/>
          <w:color w:val="auto"/>
          <w:lang w:eastAsia="zh-CN"/>
        </w:rPr>
        <w:t>Порядок формирования (разработки) проекта бюджета на очередной финансовый год (плановый период)</w:t>
      </w:r>
      <w:r w:rsidRPr="00E247A7">
        <w:rPr>
          <w:rFonts w:ascii="Times New Roman" w:eastAsia="SimSun" w:hAnsi="Times New Roman" w:cs="Times New Roman"/>
          <w:b w:val="0"/>
          <w:color w:val="auto"/>
          <w:lang w:eastAsia="zh-CN"/>
        </w:rPr>
        <w:t>;</w:t>
      </w:r>
    </w:p>
    <w:p w:rsidR="001D73B9" w:rsidRPr="00E247A7" w:rsidRDefault="001D73B9" w:rsidP="001D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lastRenderedPageBreak/>
        <w:t xml:space="preserve">- разработать и утвердить </w:t>
      </w:r>
      <w:r w:rsidRPr="00E247A7">
        <w:rPr>
          <w:rFonts w:ascii="Times New Roman" w:hAnsi="Times New Roman" w:cs="Times New Roman"/>
          <w:sz w:val="24"/>
          <w:szCs w:val="24"/>
        </w:rPr>
        <w:t>Порядок разработки прогноза социально-экономического развития МО «Городское поселение «Поселок Серебряный Бор»</w:t>
      </w:r>
      <w:r w:rsidRPr="00E247A7">
        <w:rPr>
          <w:rFonts w:ascii="Times New Roman" w:hAnsi="Times New Roman" w:cs="Times New Roman"/>
          <w:sz w:val="24"/>
          <w:szCs w:val="24"/>
        </w:rPr>
        <w:t>;</w:t>
      </w:r>
    </w:p>
    <w:p w:rsidR="0080278A" w:rsidRPr="00E247A7" w:rsidRDefault="00811A44" w:rsidP="001D73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7A7">
        <w:rPr>
          <w:rFonts w:ascii="Times New Roman" w:hAnsi="Times New Roman" w:cs="Times New Roman"/>
        </w:rPr>
        <w:t xml:space="preserve">- </w:t>
      </w:r>
      <w:r w:rsidR="00332179" w:rsidRPr="00E247A7">
        <w:rPr>
          <w:rFonts w:ascii="Times New Roman" w:hAnsi="Times New Roman" w:cs="Times New Roman"/>
        </w:rPr>
        <w:t xml:space="preserve"> </w:t>
      </w:r>
      <w:r w:rsidR="00E40283" w:rsidRPr="00E247A7">
        <w:rPr>
          <w:rFonts w:ascii="Times New Roman" w:hAnsi="Times New Roman" w:cs="Times New Roman"/>
        </w:rPr>
        <w:t>у</w:t>
      </w:r>
      <w:r w:rsidR="0080278A" w:rsidRPr="00E247A7">
        <w:rPr>
          <w:rFonts w:ascii="Times New Roman" w:hAnsi="Times New Roman" w:cs="Times New Roman"/>
        </w:rPr>
        <w:t>твердить проект среднесрочного плана городского поселения «Поселок Серебря</w:t>
      </w:r>
      <w:r w:rsidR="00F10C2E" w:rsidRPr="00E247A7">
        <w:rPr>
          <w:rFonts w:ascii="Times New Roman" w:hAnsi="Times New Roman" w:cs="Times New Roman"/>
        </w:rPr>
        <w:t>ный Бор» Нерюнгринского района;</w:t>
      </w:r>
    </w:p>
    <w:p w:rsidR="001D73B9" w:rsidRPr="00E247A7" w:rsidRDefault="001D73B9" w:rsidP="001D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предоставить в Контрольно-счетную палату МО «Нерюнгринский район» прогноз социально-экономического развития городского поселения «Поселок Серебряный Бор»;</w:t>
      </w:r>
    </w:p>
    <w:p w:rsidR="00EC402D" w:rsidRPr="00E247A7" w:rsidRDefault="00EC402D" w:rsidP="00EC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проект прогноза социально-экономического развития городского поселения «Поселок Серебряный Бор»  Нерюнгринского района на 2019-2021 годы»;</w:t>
      </w:r>
    </w:p>
    <w:p w:rsidR="00EC402D" w:rsidRPr="00E247A7" w:rsidRDefault="00EC402D" w:rsidP="00EC4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EC402D" w:rsidRPr="00E247A7" w:rsidRDefault="00EC402D" w:rsidP="00EC402D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ожидаемые итоги социально-экономического развития городского поселения «Поселок Серебряный Бор» Нерюнгринского района за 2018 год;</w:t>
      </w:r>
    </w:p>
    <w:p w:rsidR="00EC402D" w:rsidRPr="00E247A7" w:rsidRDefault="00EC402D" w:rsidP="00EC4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7A7">
        <w:rPr>
          <w:rFonts w:ascii="Times New Roman" w:hAnsi="Times New Roman" w:cs="Times New Roman"/>
          <w:sz w:val="24"/>
          <w:szCs w:val="24"/>
        </w:rPr>
        <w:t>- реестры источников доходов бюджетов бюджетной системы Российской Федерации</w:t>
      </w:r>
      <w:r w:rsidRPr="00E247A7">
        <w:rPr>
          <w:rFonts w:ascii="Times New Roman" w:hAnsi="Times New Roman" w:cs="Times New Roman"/>
        </w:rPr>
        <w:t>;</w:t>
      </w:r>
    </w:p>
    <w:p w:rsidR="00EC402D" w:rsidRPr="00E247A7" w:rsidRDefault="00EC402D" w:rsidP="00EC402D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методики (проекты методик) и расчеты распределения межбюджетных трансфертов.</w:t>
      </w:r>
    </w:p>
    <w:p w:rsidR="0095600B" w:rsidRPr="00E247A7" w:rsidRDefault="00A80A98" w:rsidP="001D7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2</w:t>
      </w:r>
      <w:r w:rsidR="0095600B" w:rsidRPr="00E247A7">
        <w:rPr>
          <w:rFonts w:ascii="Times New Roman" w:hAnsi="Times New Roman" w:cs="Times New Roman"/>
          <w:sz w:val="24"/>
          <w:szCs w:val="24"/>
        </w:rPr>
        <w:t>. В соответствии с</w:t>
      </w:r>
      <w:r w:rsidR="00261F0B" w:rsidRPr="00E247A7">
        <w:rPr>
          <w:rFonts w:ascii="Times New Roman" w:hAnsi="Times New Roman" w:cs="Times New Roman"/>
          <w:sz w:val="24"/>
          <w:szCs w:val="24"/>
        </w:rPr>
        <w:t xml:space="preserve"> Федеральным законом 21.12.2001 № 178-ФЗ «О приватизации государственного и муниципального имущества» разработать прогнозный план (программу) приватизации муниципального имущества на очередной финансовый год и плановый период.</w:t>
      </w:r>
    </w:p>
    <w:p w:rsidR="00283748" w:rsidRPr="00E247A7" w:rsidRDefault="00A80A98" w:rsidP="0028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3748" w:rsidRPr="00E247A7">
        <w:rPr>
          <w:rFonts w:ascii="Times New Roman" w:eastAsia="Times New Roman" w:hAnsi="Times New Roman" w:cs="Times New Roman"/>
          <w:sz w:val="24"/>
          <w:szCs w:val="24"/>
        </w:rPr>
        <w:t>. В связи с утверждением</w:t>
      </w:r>
      <w:r w:rsidR="00283748" w:rsidRPr="00E247A7">
        <w:rPr>
          <w:rFonts w:ascii="Times New Roman" w:hAnsi="Times New Roman" w:cs="Times New Roman"/>
          <w:sz w:val="24"/>
          <w:szCs w:val="24"/>
        </w:rPr>
        <w:t xml:space="preserve"> коэффициентов-дефляторов на 201</w:t>
      </w:r>
      <w:r w:rsidR="00EC402D" w:rsidRPr="00E247A7">
        <w:rPr>
          <w:rFonts w:ascii="Times New Roman" w:hAnsi="Times New Roman" w:cs="Times New Roman"/>
          <w:sz w:val="24"/>
          <w:szCs w:val="24"/>
        </w:rPr>
        <w:t>9</w:t>
      </w:r>
      <w:r w:rsidR="00283748"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="00280565" w:rsidRPr="00E247A7">
        <w:rPr>
          <w:rFonts w:ascii="Times New Roman" w:hAnsi="Times New Roman" w:cs="Times New Roman"/>
          <w:sz w:val="24"/>
          <w:szCs w:val="24"/>
        </w:rPr>
        <w:t>Приказом Министерства экономического развития Российской Федерации «Об установлении коэффициентов-дефляторов на 201</w:t>
      </w:r>
      <w:r w:rsidR="00EC402D" w:rsidRPr="00E247A7">
        <w:rPr>
          <w:rFonts w:ascii="Times New Roman" w:hAnsi="Times New Roman" w:cs="Times New Roman"/>
          <w:sz w:val="24"/>
          <w:szCs w:val="24"/>
        </w:rPr>
        <w:t>9</w:t>
      </w:r>
      <w:r w:rsidR="00280565" w:rsidRPr="00E247A7">
        <w:rPr>
          <w:rFonts w:ascii="Times New Roman" w:hAnsi="Times New Roman" w:cs="Times New Roman"/>
          <w:sz w:val="24"/>
          <w:szCs w:val="24"/>
        </w:rPr>
        <w:t xml:space="preserve"> год» от 30.10.201</w:t>
      </w:r>
      <w:r w:rsidR="00EC402D" w:rsidRPr="00E247A7">
        <w:rPr>
          <w:rFonts w:ascii="Times New Roman" w:hAnsi="Times New Roman" w:cs="Times New Roman"/>
          <w:sz w:val="24"/>
          <w:szCs w:val="24"/>
        </w:rPr>
        <w:t>8</w:t>
      </w:r>
      <w:r w:rsidR="00280565" w:rsidRPr="00E247A7">
        <w:rPr>
          <w:rFonts w:ascii="Times New Roman" w:hAnsi="Times New Roman" w:cs="Times New Roman"/>
          <w:sz w:val="24"/>
          <w:szCs w:val="24"/>
        </w:rPr>
        <w:t xml:space="preserve"> № 5</w:t>
      </w:r>
      <w:r w:rsidR="00EC402D" w:rsidRPr="00E247A7">
        <w:rPr>
          <w:rFonts w:ascii="Times New Roman" w:hAnsi="Times New Roman" w:cs="Times New Roman"/>
          <w:sz w:val="24"/>
          <w:szCs w:val="24"/>
        </w:rPr>
        <w:t>95</w:t>
      </w:r>
      <w:r w:rsidR="00283748" w:rsidRPr="00E247A7">
        <w:rPr>
          <w:rFonts w:ascii="Times New Roman" w:hAnsi="Times New Roman" w:cs="Times New Roman"/>
          <w:sz w:val="24"/>
          <w:szCs w:val="24"/>
        </w:rPr>
        <w:t xml:space="preserve"> в доходной части проекта бюджета </w:t>
      </w:r>
      <w:r w:rsidR="003C52C9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на 201</w:t>
      </w:r>
      <w:r w:rsidR="00EC402D" w:rsidRPr="00E247A7">
        <w:rPr>
          <w:rFonts w:ascii="Times New Roman" w:hAnsi="Times New Roman" w:cs="Times New Roman"/>
          <w:sz w:val="24"/>
          <w:szCs w:val="24"/>
        </w:rPr>
        <w:t>9</w:t>
      </w:r>
      <w:r w:rsidR="00283748" w:rsidRPr="00E247A7">
        <w:rPr>
          <w:rFonts w:ascii="Times New Roman" w:hAnsi="Times New Roman" w:cs="Times New Roman"/>
          <w:sz w:val="24"/>
          <w:szCs w:val="24"/>
        </w:rPr>
        <w:t xml:space="preserve"> год необходимо произвести перерасчет следующих налогов: налога на доходы физических лиц; налога на имущество.</w:t>
      </w:r>
    </w:p>
    <w:p w:rsidR="007B12F9" w:rsidRPr="00E247A7" w:rsidRDefault="00A80A98" w:rsidP="007B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4</w:t>
      </w:r>
      <w:r w:rsidR="006F1178" w:rsidRPr="00E247A7">
        <w:rPr>
          <w:rFonts w:ascii="Times New Roman" w:hAnsi="Times New Roman" w:cs="Times New Roman"/>
          <w:sz w:val="24"/>
          <w:szCs w:val="24"/>
        </w:rPr>
        <w:t xml:space="preserve">. </w:t>
      </w:r>
      <w:r w:rsidR="007B12F9" w:rsidRPr="00E247A7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7B12F9" w:rsidRPr="00E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2F9" w:rsidRPr="00E247A7">
        <w:rPr>
          <w:rFonts w:ascii="Times New Roman" w:hAnsi="Times New Roman" w:cs="Times New Roman"/>
          <w:sz w:val="24"/>
          <w:szCs w:val="24"/>
        </w:rPr>
        <w:t>Федерального закона 21.12.2001 № 178-ФЗ «О приватизации государственного и муниципального имущества»  разработать и утвердить</w:t>
      </w:r>
      <w:r w:rsidR="00351CF5" w:rsidRPr="00E247A7">
        <w:rPr>
          <w:rFonts w:ascii="Times New Roman" w:hAnsi="Times New Roman" w:cs="Times New Roman"/>
          <w:sz w:val="24"/>
          <w:szCs w:val="24"/>
        </w:rPr>
        <w:t xml:space="preserve"> Порядок планирования приватизации имущества находящегося в муниципальной собственности</w:t>
      </w:r>
      <w:r w:rsidR="007B12F9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351CF5" w:rsidRPr="00E247A7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7B12F9" w:rsidRPr="00E247A7">
        <w:rPr>
          <w:rFonts w:ascii="Times New Roman" w:hAnsi="Times New Roman" w:cs="Times New Roman"/>
          <w:sz w:val="24"/>
          <w:szCs w:val="24"/>
        </w:rPr>
        <w:t xml:space="preserve"> «Поселок Серебряный </w:t>
      </w:r>
      <w:r w:rsidR="00351CF5" w:rsidRPr="00E247A7">
        <w:rPr>
          <w:rFonts w:ascii="Times New Roman" w:hAnsi="Times New Roman" w:cs="Times New Roman"/>
          <w:sz w:val="24"/>
          <w:szCs w:val="24"/>
        </w:rPr>
        <w:t>Бор» Нерюнгринского района</w:t>
      </w:r>
      <w:r w:rsidR="007B12F9" w:rsidRPr="00E24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951" w:rsidRPr="00E247A7" w:rsidRDefault="00C62951" w:rsidP="00AB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5. Предоставить </w:t>
      </w:r>
      <w:r w:rsidR="00B210F9" w:rsidRPr="00E247A7">
        <w:rPr>
          <w:rFonts w:ascii="Times New Roman" w:hAnsi="Times New Roman" w:cs="Times New Roman"/>
          <w:sz w:val="24"/>
          <w:szCs w:val="24"/>
        </w:rPr>
        <w:t>обоснование непрограмм</w:t>
      </w:r>
      <w:r w:rsidR="007578F0" w:rsidRPr="00E247A7">
        <w:rPr>
          <w:rFonts w:ascii="Times New Roman" w:hAnsi="Times New Roman" w:cs="Times New Roman"/>
          <w:sz w:val="24"/>
          <w:szCs w:val="24"/>
        </w:rPr>
        <w:t>н</w:t>
      </w:r>
      <w:r w:rsidR="00B210F9" w:rsidRPr="00E247A7">
        <w:rPr>
          <w:rFonts w:ascii="Times New Roman" w:hAnsi="Times New Roman" w:cs="Times New Roman"/>
          <w:sz w:val="24"/>
          <w:szCs w:val="24"/>
        </w:rPr>
        <w:t>ых расходов на 201</w:t>
      </w:r>
      <w:r w:rsidR="007578F0" w:rsidRPr="00E247A7">
        <w:rPr>
          <w:rFonts w:ascii="Times New Roman" w:hAnsi="Times New Roman" w:cs="Times New Roman"/>
          <w:sz w:val="24"/>
          <w:szCs w:val="24"/>
        </w:rPr>
        <w:t>9</w:t>
      </w:r>
      <w:r w:rsidR="00B210F9" w:rsidRPr="00E247A7">
        <w:rPr>
          <w:rFonts w:ascii="Times New Roman" w:hAnsi="Times New Roman" w:cs="Times New Roman"/>
          <w:sz w:val="24"/>
          <w:szCs w:val="24"/>
        </w:rPr>
        <w:t xml:space="preserve"> год</w:t>
      </w:r>
      <w:r w:rsidR="00EB5435" w:rsidRPr="00E247A7">
        <w:rPr>
          <w:rFonts w:ascii="Times New Roman" w:hAnsi="Times New Roman" w:cs="Times New Roman"/>
          <w:sz w:val="24"/>
          <w:szCs w:val="24"/>
        </w:rPr>
        <w:t>.</w:t>
      </w:r>
    </w:p>
    <w:p w:rsidR="00280565" w:rsidRPr="00E247A7" w:rsidRDefault="00280565" w:rsidP="00AB2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6. Предоставить документов обосновывающие расчет прогноза налоговых доходов.</w:t>
      </w:r>
    </w:p>
    <w:p w:rsidR="00BA3021" w:rsidRPr="00E247A7" w:rsidRDefault="00780083" w:rsidP="0028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A3021" w:rsidRPr="00E247A7">
        <w:rPr>
          <w:rFonts w:ascii="Times New Roman" w:eastAsia="Times New Roman" w:hAnsi="Times New Roman" w:cs="Times New Roman"/>
          <w:sz w:val="24"/>
          <w:szCs w:val="24"/>
        </w:rPr>
        <w:t>а основании вышеизложенного Контрольно-счетная палата МО «Нерюнг</w:t>
      </w:r>
      <w:r w:rsidR="00BA4E0C" w:rsidRPr="00E247A7">
        <w:rPr>
          <w:rFonts w:ascii="Times New Roman" w:eastAsia="Times New Roman" w:hAnsi="Times New Roman" w:cs="Times New Roman"/>
          <w:sz w:val="24"/>
          <w:szCs w:val="24"/>
        </w:rPr>
        <w:t>ринский район» предлагает</w:t>
      </w:r>
      <w:r w:rsidR="00BA3021" w:rsidRPr="00E247A7"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</w:t>
      </w:r>
      <w:r w:rsidR="00BA3021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085207" w:rsidRPr="00E247A7">
        <w:rPr>
          <w:rFonts w:ascii="Times New Roman" w:hAnsi="Times New Roman" w:cs="Times New Roman"/>
          <w:sz w:val="24"/>
          <w:szCs w:val="24"/>
        </w:rPr>
        <w:t xml:space="preserve">Серебряноборского поселкового Совета депутатов </w:t>
      </w:r>
      <w:r w:rsidR="00BA3021" w:rsidRPr="00E247A7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85207" w:rsidRPr="00E247A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BA3021" w:rsidRPr="00E247A7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49126D" w:rsidRPr="00E247A7">
        <w:rPr>
          <w:rFonts w:ascii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hAnsi="Times New Roman" w:cs="Times New Roman"/>
          <w:sz w:val="24"/>
          <w:szCs w:val="24"/>
        </w:rPr>
        <w:t>9</w:t>
      </w:r>
      <w:r w:rsidR="0049126D" w:rsidRPr="00E247A7">
        <w:rPr>
          <w:rFonts w:ascii="Times New Roman" w:hAnsi="Times New Roman" w:cs="Times New Roman"/>
          <w:sz w:val="24"/>
          <w:szCs w:val="24"/>
        </w:rPr>
        <w:t xml:space="preserve"> год</w:t>
      </w:r>
      <w:r w:rsidR="00BA3021" w:rsidRPr="00E247A7">
        <w:rPr>
          <w:rFonts w:ascii="Times New Roman" w:hAnsi="Times New Roman" w:cs="Times New Roman"/>
          <w:sz w:val="24"/>
          <w:szCs w:val="24"/>
        </w:rPr>
        <w:t xml:space="preserve">» утвердить с учетом </w:t>
      </w:r>
      <w:r w:rsidR="00EC402D" w:rsidRPr="00E247A7">
        <w:rPr>
          <w:rFonts w:ascii="Times New Roman" w:hAnsi="Times New Roman" w:cs="Times New Roman"/>
          <w:sz w:val="24"/>
          <w:szCs w:val="24"/>
        </w:rPr>
        <w:t>замечаний</w:t>
      </w:r>
      <w:r w:rsidR="00BA3021" w:rsidRPr="00E247A7">
        <w:rPr>
          <w:rFonts w:ascii="Times New Roman" w:hAnsi="Times New Roman" w:cs="Times New Roman"/>
          <w:sz w:val="24"/>
          <w:szCs w:val="24"/>
        </w:rPr>
        <w:t>.</w:t>
      </w:r>
    </w:p>
    <w:p w:rsidR="00BA3021" w:rsidRPr="00E247A7" w:rsidRDefault="00BA3021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F4" w:rsidRPr="00E247A7" w:rsidRDefault="00B814F4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21" w:rsidRPr="00E247A7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BA3021" w:rsidRPr="00E247A7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467C34" w:rsidRPr="00206AD7" w:rsidRDefault="00BA3021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</w:t>
      </w:r>
      <w:r w:rsidRPr="009763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Ю. С. Гнилицкая</w:t>
      </w:r>
    </w:p>
    <w:sectPr w:rsidR="00467C34" w:rsidRPr="00206AD7" w:rsidSect="00B83258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1F" w:rsidRDefault="0079281F" w:rsidP="00006D85">
      <w:pPr>
        <w:spacing w:after="0" w:line="240" w:lineRule="auto"/>
      </w:pPr>
      <w:r>
        <w:separator/>
      </w:r>
    </w:p>
  </w:endnote>
  <w:endnote w:type="continuationSeparator" w:id="0">
    <w:p w:rsidR="0079281F" w:rsidRDefault="0079281F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0C3589" w:rsidRDefault="000C358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7A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C3589" w:rsidRDefault="000C35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1F" w:rsidRDefault="0079281F" w:rsidP="00006D85">
      <w:pPr>
        <w:spacing w:after="0" w:line="240" w:lineRule="auto"/>
      </w:pPr>
      <w:r>
        <w:separator/>
      </w:r>
    </w:p>
  </w:footnote>
  <w:footnote w:type="continuationSeparator" w:id="0">
    <w:p w:rsidR="0079281F" w:rsidRDefault="0079281F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0649"/>
    <w:multiLevelType w:val="hybridMultilevel"/>
    <w:tmpl w:val="37FA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5A2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C6581"/>
    <w:multiLevelType w:val="hybridMultilevel"/>
    <w:tmpl w:val="B84476CC"/>
    <w:lvl w:ilvl="0" w:tplc="A38A7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BC4F7D"/>
    <w:multiLevelType w:val="hybridMultilevel"/>
    <w:tmpl w:val="A74A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A467123"/>
    <w:multiLevelType w:val="hybridMultilevel"/>
    <w:tmpl w:val="CCA2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86890"/>
    <w:multiLevelType w:val="hybridMultilevel"/>
    <w:tmpl w:val="DF1256FE"/>
    <w:lvl w:ilvl="0" w:tplc="C038C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7417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72420B61"/>
    <w:multiLevelType w:val="hybridMultilevel"/>
    <w:tmpl w:val="A0821FB6"/>
    <w:lvl w:ilvl="0" w:tplc="C99031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30"/>
  </w:num>
  <w:num w:numId="4">
    <w:abstractNumId w:val="29"/>
  </w:num>
  <w:num w:numId="5">
    <w:abstractNumId w:val="21"/>
  </w:num>
  <w:num w:numId="6">
    <w:abstractNumId w:val="26"/>
  </w:num>
  <w:num w:numId="7">
    <w:abstractNumId w:val="14"/>
  </w:num>
  <w:num w:numId="8">
    <w:abstractNumId w:val="17"/>
  </w:num>
  <w:num w:numId="9">
    <w:abstractNumId w:val="12"/>
  </w:num>
  <w:num w:numId="10">
    <w:abstractNumId w:val="3"/>
  </w:num>
  <w:num w:numId="11">
    <w:abstractNumId w:val="25"/>
  </w:num>
  <w:num w:numId="12">
    <w:abstractNumId w:val="9"/>
  </w:num>
  <w:num w:numId="13">
    <w:abstractNumId w:val="5"/>
  </w:num>
  <w:num w:numId="14">
    <w:abstractNumId w:val="22"/>
  </w:num>
  <w:num w:numId="15">
    <w:abstractNumId w:val="23"/>
  </w:num>
  <w:num w:numId="16">
    <w:abstractNumId w:val="18"/>
  </w:num>
  <w:num w:numId="17">
    <w:abstractNumId w:val="13"/>
  </w:num>
  <w:num w:numId="18">
    <w:abstractNumId w:val="7"/>
  </w:num>
  <w:num w:numId="19">
    <w:abstractNumId w:val="11"/>
  </w:num>
  <w:num w:numId="20">
    <w:abstractNumId w:val="20"/>
  </w:num>
  <w:num w:numId="21">
    <w:abstractNumId w:val="15"/>
  </w:num>
  <w:num w:numId="22">
    <w:abstractNumId w:val="8"/>
  </w:num>
  <w:num w:numId="23">
    <w:abstractNumId w:val="2"/>
  </w:num>
  <w:num w:numId="24">
    <w:abstractNumId w:val="27"/>
  </w:num>
  <w:num w:numId="25">
    <w:abstractNumId w:val="28"/>
  </w:num>
  <w:num w:numId="26">
    <w:abstractNumId w:val="1"/>
  </w:num>
  <w:num w:numId="27">
    <w:abstractNumId w:val="16"/>
  </w:num>
  <w:num w:numId="28">
    <w:abstractNumId w:val="19"/>
  </w:num>
  <w:num w:numId="29">
    <w:abstractNumId w:val="6"/>
  </w:num>
  <w:num w:numId="30">
    <w:abstractNumId w:val="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3D"/>
    <w:rsid w:val="00000175"/>
    <w:rsid w:val="000001BC"/>
    <w:rsid w:val="0000029E"/>
    <w:rsid w:val="00000554"/>
    <w:rsid w:val="00000A23"/>
    <w:rsid w:val="000011A3"/>
    <w:rsid w:val="0000133B"/>
    <w:rsid w:val="0000137D"/>
    <w:rsid w:val="000015EE"/>
    <w:rsid w:val="000025F2"/>
    <w:rsid w:val="00003154"/>
    <w:rsid w:val="00003A2D"/>
    <w:rsid w:val="00003CCC"/>
    <w:rsid w:val="0000412D"/>
    <w:rsid w:val="00004BA6"/>
    <w:rsid w:val="00005134"/>
    <w:rsid w:val="000051D3"/>
    <w:rsid w:val="00005798"/>
    <w:rsid w:val="00005874"/>
    <w:rsid w:val="0000610E"/>
    <w:rsid w:val="000064F6"/>
    <w:rsid w:val="000065D4"/>
    <w:rsid w:val="000069A7"/>
    <w:rsid w:val="00006D85"/>
    <w:rsid w:val="000078DC"/>
    <w:rsid w:val="00007A0A"/>
    <w:rsid w:val="00007A0C"/>
    <w:rsid w:val="0001089C"/>
    <w:rsid w:val="000108D3"/>
    <w:rsid w:val="00011B63"/>
    <w:rsid w:val="0001261E"/>
    <w:rsid w:val="0001319F"/>
    <w:rsid w:val="000131D3"/>
    <w:rsid w:val="00013757"/>
    <w:rsid w:val="00013C7A"/>
    <w:rsid w:val="00013DB5"/>
    <w:rsid w:val="00014A3C"/>
    <w:rsid w:val="00014B8E"/>
    <w:rsid w:val="00014BDD"/>
    <w:rsid w:val="00016456"/>
    <w:rsid w:val="0001688F"/>
    <w:rsid w:val="000168A4"/>
    <w:rsid w:val="00016D0D"/>
    <w:rsid w:val="000170EC"/>
    <w:rsid w:val="0001718A"/>
    <w:rsid w:val="000173C8"/>
    <w:rsid w:val="0001754C"/>
    <w:rsid w:val="000178A8"/>
    <w:rsid w:val="00020004"/>
    <w:rsid w:val="0002022F"/>
    <w:rsid w:val="000207C0"/>
    <w:rsid w:val="000208EF"/>
    <w:rsid w:val="000209D9"/>
    <w:rsid w:val="00020C04"/>
    <w:rsid w:val="00022D7A"/>
    <w:rsid w:val="00023CBF"/>
    <w:rsid w:val="00023CC2"/>
    <w:rsid w:val="00024367"/>
    <w:rsid w:val="00024B80"/>
    <w:rsid w:val="00024BAE"/>
    <w:rsid w:val="00024E49"/>
    <w:rsid w:val="000253B9"/>
    <w:rsid w:val="000256BC"/>
    <w:rsid w:val="00025725"/>
    <w:rsid w:val="00025D68"/>
    <w:rsid w:val="00025D83"/>
    <w:rsid w:val="000263CC"/>
    <w:rsid w:val="00027785"/>
    <w:rsid w:val="00027841"/>
    <w:rsid w:val="00027AD2"/>
    <w:rsid w:val="00030B60"/>
    <w:rsid w:val="00030D76"/>
    <w:rsid w:val="00030FCC"/>
    <w:rsid w:val="000321F1"/>
    <w:rsid w:val="00032D0A"/>
    <w:rsid w:val="00032DBC"/>
    <w:rsid w:val="00032EB8"/>
    <w:rsid w:val="000334C6"/>
    <w:rsid w:val="00033C43"/>
    <w:rsid w:val="00033C70"/>
    <w:rsid w:val="0003440B"/>
    <w:rsid w:val="0003575A"/>
    <w:rsid w:val="000357CF"/>
    <w:rsid w:val="00035CD7"/>
    <w:rsid w:val="00035D67"/>
    <w:rsid w:val="00035FA9"/>
    <w:rsid w:val="00036813"/>
    <w:rsid w:val="00036C5D"/>
    <w:rsid w:val="00036E80"/>
    <w:rsid w:val="00037403"/>
    <w:rsid w:val="00037FC6"/>
    <w:rsid w:val="000401C1"/>
    <w:rsid w:val="00040294"/>
    <w:rsid w:val="00040C8F"/>
    <w:rsid w:val="00041587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290"/>
    <w:rsid w:val="00043D33"/>
    <w:rsid w:val="00043F9D"/>
    <w:rsid w:val="000443B6"/>
    <w:rsid w:val="00044BDF"/>
    <w:rsid w:val="00044F58"/>
    <w:rsid w:val="00045292"/>
    <w:rsid w:val="0004559E"/>
    <w:rsid w:val="00045707"/>
    <w:rsid w:val="00045F3E"/>
    <w:rsid w:val="0004625E"/>
    <w:rsid w:val="000469E7"/>
    <w:rsid w:val="000470D2"/>
    <w:rsid w:val="00047DC9"/>
    <w:rsid w:val="00050212"/>
    <w:rsid w:val="000514E1"/>
    <w:rsid w:val="00051552"/>
    <w:rsid w:val="00051608"/>
    <w:rsid w:val="00051639"/>
    <w:rsid w:val="0005172D"/>
    <w:rsid w:val="000518DC"/>
    <w:rsid w:val="00051B57"/>
    <w:rsid w:val="00051EB5"/>
    <w:rsid w:val="00051F60"/>
    <w:rsid w:val="00052047"/>
    <w:rsid w:val="0005232E"/>
    <w:rsid w:val="000529ED"/>
    <w:rsid w:val="00052A84"/>
    <w:rsid w:val="00053456"/>
    <w:rsid w:val="000534A4"/>
    <w:rsid w:val="00053FBF"/>
    <w:rsid w:val="00054391"/>
    <w:rsid w:val="0005476B"/>
    <w:rsid w:val="00054B90"/>
    <w:rsid w:val="00054C6B"/>
    <w:rsid w:val="0005523C"/>
    <w:rsid w:val="00055BF2"/>
    <w:rsid w:val="000572C4"/>
    <w:rsid w:val="000577D8"/>
    <w:rsid w:val="0005795A"/>
    <w:rsid w:val="00057E07"/>
    <w:rsid w:val="000600C2"/>
    <w:rsid w:val="0006034E"/>
    <w:rsid w:val="000606B0"/>
    <w:rsid w:val="0006082A"/>
    <w:rsid w:val="0006095C"/>
    <w:rsid w:val="00060DEB"/>
    <w:rsid w:val="00060E4C"/>
    <w:rsid w:val="0006101C"/>
    <w:rsid w:val="000615C6"/>
    <w:rsid w:val="0006166D"/>
    <w:rsid w:val="000629F2"/>
    <w:rsid w:val="00062B6A"/>
    <w:rsid w:val="00063514"/>
    <w:rsid w:val="00063896"/>
    <w:rsid w:val="00063E5B"/>
    <w:rsid w:val="00063E73"/>
    <w:rsid w:val="00064339"/>
    <w:rsid w:val="00065190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C3F"/>
    <w:rsid w:val="00067F42"/>
    <w:rsid w:val="00067F61"/>
    <w:rsid w:val="00070745"/>
    <w:rsid w:val="0007083D"/>
    <w:rsid w:val="0007086D"/>
    <w:rsid w:val="00070A2B"/>
    <w:rsid w:val="00070EA0"/>
    <w:rsid w:val="0007119A"/>
    <w:rsid w:val="00071472"/>
    <w:rsid w:val="00071A4F"/>
    <w:rsid w:val="00071F8E"/>
    <w:rsid w:val="00072DE6"/>
    <w:rsid w:val="000733C8"/>
    <w:rsid w:val="00073673"/>
    <w:rsid w:val="00073D62"/>
    <w:rsid w:val="00073E20"/>
    <w:rsid w:val="0007486A"/>
    <w:rsid w:val="0007498F"/>
    <w:rsid w:val="00074AD3"/>
    <w:rsid w:val="00074AF0"/>
    <w:rsid w:val="00074B4D"/>
    <w:rsid w:val="00074D95"/>
    <w:rsid w:val="000767EF"/>
    <w:rsid w:val="00076D8A"/>
    <w:rsid w:val="00077044"/>
    <w:rsid w:val="0007727F"/>
    <w:rsid w:val="00077B53"/>
    <w:rsid w:val="00077BD1"/>
    <w:rsid w:val="00077F5E"/>
    <w:rsid w:val="00080A0D"/>
    <w:rsid w:val="00080DDA"/>
    <w:rsid w:val="000810BA"/>
    <w:rsid w:val="0008117D"/>
    <w:rsid w:val="000811DA"/>
    <w:rsid w:val="000813AF"/>
    <w:rsid w:val="00081B5E"/>
    <w:rsid w:val="00081C27"/>
    <w:rsid w:val="00082655"/>
    <w:rsid w:val="00082AC0"/>
    <w:rsid w:val="000836BC"/>
    <w:rsid w:val="00083F4C"/>
    <w:rsid w:val="00084005"/>
    <w:rsid w:val="00084AC6"/>
    <w:rsid w:val="000851E8"/>
    <w:rsid w:val="00085207"/>
    <w:rsid w:val="0008529C"/>
    <w:rsid w:val="00085410"/>
    <w:rsid w:val="00085861"/>
    <w:rsid w:val="00085FF0"/>
    <w:rsid w:val="00086095"/>
    <w:rsid w:val="00086EFC"/>
    <w:rsid w:val="000872C9"/>
    <w:rsid w:val="00087343"/>
    <w:rsid w:val="00090773"/>
    <w:rsid w:val="00091A77"/>
    <w:rsid w:val="0009282B"/>
    <w:rsid w:val="00092C7A"/>
    <w:rsid w:val="000932F5"/>
    <w:rsid w:val="00093365"/>
    <w:rsid w:val="0009351C"/>
    <w:rsid w:val="00093C66"/>
    <w:rsid w:val="00094571"/>
    <w:rsid w:val="0009553D"/>
    <w:rsid w:val="00095564"/>
    <w:rsid w:val="00095780"/>
    <w:rsid w:val="00095DD9"/>
    <w:rsid w:val="00096923"/>
    <w:rsid w:val="00097433"/>
    <w:rsid w:val="000975E4"/>
    <w:rsid w:val="000A0188"/>
    <w:rsid w:val="000A0B6A"/>
    <w:rsid w:val="000A0C52"/>
    <w:rsid w:val="000A0F14"/>
    <w:rsid w:val="000A1546"/>
    <w:rsid w:val="000A2028"/>
    <w:rsid w:val="000A27B1"/>
    <w:rsid w:val="000A2A05"/>
    <w:rsid w:val="000A30D1"/>
    <w:rsid w:val="000A3F8F"/>
    <w:rsid w:val="000A42ED"/>
    <w:rsid w:val="000A4E65"/>
    <w:rsid w:val="000A4E6C"/>
    <w:rsid w:val="000A5167"/>
    <w:rsid w:val="000A5CD5"/>
    <w:rsid w:val="000A6131"/>
    <w:rsid w:val="000A66B7"/>
    <w:rsid w:val="000A7028"/>
    <w:rsid w:val="000A7187"/>
    <w:rsid w:val="000A75BA"/>
    <w:rsid w:val="000A7958"/>
    <w:rsid w:val="000B006D"/>
    <w:rsid w:val="000B0D2C"/>
    <w:rsid w:val="000B1B6E"/>
    <w:rsid w:val="000B27FA"/>
    <w:rsid w:val="000B28D3"/>
    <w:rsid w:val="000B2B3F"/>
    <w:rsid w:val="000B30C0"/>
    <w:rsid w:val="000B3808"/>
    <w:rsid w:val="000B3A5D"/>
    <w:rsid w:val="000B3B70"/>
    <w:rsid w:val="000B3BBD"/>
    <w:rsid w:val="000B3DDA"/>
    <w:rsid w:val="000B4072"/>
    <w:rsid w:val="000B4442"/>
    <w:rsid w:val="000B45F5"/>
    <w:rsid w:val="000B49A2"/>
    <w:rsid w:val="000B53AF"/>
    <w:rsid w:val="000B5C16"/>
    <w:rsid w:val="000B6491"/>
    <w:rsid w:val="000B7567"/>
    <w:rsid w:val="000B7E98"/>
    <w:rsid w:val="000C0018"/>
    <w:rsid w:val="000C0086"/>
    <w:rsid w:val="000C08FE"/>
    <w:rsid w:val="000C0E7C"/>
    <w:rsid w:val="000C13D1"/>
    <w:rsid w:val="000C15F7"/>
    <w:rsid w:val="000C1618"/>
    <w:rsid w:val="000C165B"/>
    <w:rsid w:val="000C1D47"/>
    <w:rsid w:val="000C1E94"/>
    <w:rsid w:val="000C20DE"/>
    <w:rsid w:val="000C22E9"/>
    <w:rsid w:val="000C27BE"/>
    <w:rsid w:val="000C2809"/>
    <w:rsid w:val="000C3589"/>
    <w:rsid w:val="000C38F4"/>
    <w:rsid w:val="000C39C4"/>
    <w:rsid w:val="000C3FAD"/>
    <w:rsid w:val="000C43D2"/>
    <w:rsid w:val="000C49B0"/>
    <w:rsid w:val="000C5021"/>
    <w:rsid w:val="000C5143"/>
    <w:rsid w:val="000C54F2"/>
    <w:rsid w:val="000C554C"/>
    <w:rsid w:val="000C5CE1"/>
    <w:rsid w:val="000C6876"/>
    <w:rsid w:val="000C7B02"/>
    <w:rsid w:val="000C7C6A"/>
    <w:rsid w:val="000C7D1D"/>
    <w:rsid w:val="000C7E09"/>
    <w:rsid w:val="000D0DC6"/>
    <w:rsid w:val="000D1371"/>
    <w:rsid w:val="000D165F"/>
    <w:rsid w:val="000D18CA"/>
    <w:rsid w:val="000D1A32"/>
    <w:rsid w:val="000D251F"/>
    <w:rsid w:val="000D33D4"/>
    <w:rsid w:val="000D37AC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27B0"/>
    <w:rsid w:val="000E3DEB"/>
    <w:rsid w:val="000E44B2"/>
    <w:rsid w:val="000E4573"/>
    <w:rsid w:val="000E50EB"/>
    <w:rsid w:val="000E5369"/>
    <w:rsid w:val="000E5495"/>
    <w:rsid w:val="000E55CC"/>
    <w:rsid w:val="000E590A"/>
    <w:rsid w:val="000E5EE0"/>
    <w:rsid w:val="000E5EE1"/>
    <w:rsid w:val="000E60F1"/>
    <w:rsid w:val="000E61E0"/>
    <w:rsid w:val="000E63BA"/>
    <w:rsid w:val="000E6E1E"/>
    <w:rsid w:val="000E7137"/>
    <w:rsid w:val="000E7521"/>
    <w:rsid w:val="000E75D1"/>
    <w:rsid w:val="000F0538"/>
    <w:rsid w:val="000F1C88"/>
    <w:rsid w:val="000F208F"/>
    <w:rsid w:val="000F3000"/>
    <w:rsid w:val="000F31FC"/>
    <w:rsid w:val="000F434E"/>
    <w:rsid w:val="000F46A0"/>
    <w:rsid w:val="000F5237"/>
    <w:rsid w:val="000F599A"/>
    <w:rsid w:val="000F5B60"/>
    <w:rsid w:val="000F65FD"/>
    <w:rsid w:val="000F6D9F"/>
    <w:rsid w:val="000F6F1D"/>
    <w:rsid w:val="000F7300"/>
    <w:rsid w:val="00100E69"/>
    <w:rsid w:val="0010118F"/>
    <w:rsid w:val="001013C2"/>
    <w:rsid w:val="001015F1"/>
    <w:rsid w:val="00101CF9"/>
    <w:rsid w:val="00101D57"/>
    <w:rsid w:val="00101FFC"/>
    <w:rsid w:val="001022BF"/>
    <w:rsid w:val="001023EC"/>
    <w:rsid w:val="001026A2"/>
    <w:rsid w:val="00102A2B"/>
    <w:rsid w:val="0010323B"/>
    <w:rsid w:val="001033C0"/>
    <w:rsid w:val="00103994"/>
    <w:rsid w:val="00103AF0"/>
    <w:rsid w:val="0010495F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C1F"/>
    <w:rsid w:val="00106D6E"/>
    <w:rsid w:val="0010731C"/>
    <w:rsid w:val="00107674"/>
    <w:rsid w:val="0010797E"/>
    <w:rsid w:val="00107DD6"/>
    <w:rsid w:val="00110055"/>
    <w:rsid w:val="0011048A"/>
    <w:rsid w:val="00110BA0"/>
    <w:rsid w:val="00111C3B"/>
    <w:rsid w:val="00112058"/>
    <w:rsid w:val="0011206A"/>
    <w:rsid w:val="001120D5"/>
    <w:rsid w:val="00112458"/>
    <w:rsid w:val="0011272C"/>
    <w:rsid w:val="00112AC1"/>
    <w:rsid w:val="00113017"/>
    <w:rsid w:val="001131BD"/>
    <w:rsid w:val="00114552"/>
    <w:rsid w:val="001146C3"/>
    <w:rsid w:val="00115FEB"/>
    <w:rsid w:val="00116654"/>
    <w:rsid w:val="00116A27"/>
    <w:rsid w:val="00116C84"/>
    <w:rsid w:val="00117C7A"/>
    <w:rsid w:val="001200F6"/>
    <w:rsid w:val="0012025C"/>
    <w:rsid w:val="00120A16"/>
    <w:rsid w:val="00120D4C"/>
    <w:rsid w:val="00120DD2"/>
    <w:rsid w:val="0012149D"/>
    <w:rsid w:val="0012160A"/>
    <w:rsid w:val="001221F8"/>
    <w:rsid w:val="00122AF0"/>
    <w:rsid w:val="00122B66"/>
    <w:rsid w:val="00123510"/>
    <w:rsid w:val="00123A69"/>
    <w:rsid w:val="001244EF"/>
    <w:rsid w:val="00124876"/>
    <w:rsid w:val="00124B9B"/>
    <w:rsid w:val="00124CA8"/>
    <w:rsid w:val="001251D6"/>
    <w:rsid w:val="0012547A"/>
    <w:rsid w:val="00125FA7"/>
    <w:rsid w:val="0012641A"/>
    <w:rsid w:val="00126FB3"/>
    <w:rsid w:val="001271AC"/>
    <w:rsid w:val="00127495"/>
    <w:rsid w:val="00127F48"/>
    <w:rsid w:val="00130E17"/>
    <w:rsid w:val="001322D4"/>
    <w:rsid w:val="00132610"/>
    <w:rsid w:val="00132C62"/>
    <w:rsid w:val="00133A9F"/>
    <w:rsid w:val="0013452F"/>
    <w:rsid w:val="001346E3"/>
    <w:rsid w:val="001349CD"/>
    <w:rsid w:val="00134D2F"/>
    <w:rsid w:val="0013503A"/>
    <w:rsid w:val="0013513F"/>
    <w:rsid w:val="00135319"/>
    <w:rsid w:val="001353D6"/>
    <w:rsid w:val="00135C4A"/>
    <w:rsid w:val="0013655F"/>
    <w:rsid w:val="00136E63"/>
    <w:rsid w:val="001375E5"/>
    <w:rsid w:val="001403EA"/>
    <w:rsid w:val="00140B83"/>
    <w:rsid w:val="00140D66"/>
    <w:rsid w:val="001411A8"/>
    <w:rsid w:val="00141CD5"/>
    <w:rsid w:val="0014274D"/>
    <w:rsid w:val="00142CD2"/>
    <w:rsid w:val="001431ED"/>
    <w:rsid w:val="00144436"/>
    <w:rsid w:val="001444DE"/>
    <w:rsid w:val="001444E2"/>
    <w:rsid w:val="00144C72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BC4"/>
    <w:rsid w:val="00151DA2"/>
    <w:rsid w:val="00152112"/>
    <w:rsid w:val="00152B62"/>
    <w:rsid w:val="00152E71"/>
    <w:rsid w:val="00152F73"/>
    <w:rsid w:val="0015331C"/>
    <w:rsid w:val="001537F7"/>
    <w:rsid w:val="00153BEA"/>
    <w:rsid w:val="00154A26"/>
    <w:rsid w:val="00154FCC"/>
    <w:rsid w:val="00155174"/>
    <w:rsid w:val="0015524D"/>
    <w:rsid w:val="00155952"/>
    <w:rsid w:val="001559BF"/>
    <w:rsid w:val="00155E12"/>
    <w:rsid w:val="00155FF5"/>
    <w:rsid w:val="001579EC"/>
    <w:rsid w:val="00157D24"/>
    <w:rsid w:val="00157FD4"/>
    <w:rsid w:val="001603FC"/>
    <w:rsid w:val="00160F3B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5023"/>
    <w:rsid w:val="001652C8"/>
    <w:rsid w:val="00165D10"/>
    <w:rsid w:val="00166D75"/>
    <w:rsid w:val="00167B04"/>
    <w:rsid w:val="001705FC"/>
    <w:rsid w:val="00170A42"/>
    <w:rsid w:val="00170BB9"/>
    <w:rsid w:val="00170D38"/>
    <w:rsid w:val="00171846"/>
    <w:rsid w:val="00171A4D"/>
    <w:rsid w:val="00171AEF"/>
    <w:rsid w:val="00171C70"/>
    <w:rsid w:val="00172826"/>
    <w:rsid w:val="00173145"/>
    <w:rsid w:val="001734CC"/>
    <w:rsid w:val="0017358C"/>
    <w:rsid w:val="00173C69"/>
    <w:rsid w:val="0017472E"/>
    <w:rsid w:val="001747FD"/>
    <w:rsid w:val="00174948"/>
    <w:rsid w:val="00175CDA"/>
    <w:rsid w:val="00175F9D"/>
    <w:rsid w:val="00176870"/>
    <w:rsid w:val="00176CC4"/>
    <w:rsid w:val="0017732E"/>
    <w:rsid w:val="0017766A"/>
    <w:rsid w:val="00177BAD"/>
    <w:rsid w:val="00180153"/>
    <w:rsid w:val="0018031A"/>
    <w:rsid w:val="00180DDE"/>
    <w:rsid w:val="0018156D"/>
    <w:rsid w:val="00182773"/>
    <w:rsid w:val="00182779"/>
    <w:rsid w:val="00182FBC"/>
    <w:rsid w:val="00183198"/>
    <w:rsid w:val="00183725"/>
    <w:rsid w:val="00184100"/>
    <w:rsid w:val="00185928"/>
    <w:rsid w:val="00185B80"/>
    <w:rsid w:val="001860AF"/>
    <w:rsid w:val="00186715"/>
    <w:rsid w:val="00186DEE"/>
    <w:rsid w:val="00187298"/>
    <w:rsid w:val="00187A67"/>
    <w:rsid w:val="00187E4E"/>
    <w:rsid w:val="00187F6B"/>
    <w:rsid w:val="00191401"/>
    <w:rsid w:val="00191451"/>
    <w:rsid w:val="00191820"/>
    <w:rsid w:val="00192190"/>
    <w:rsid w:val="00192360"/>
    <w:rsid w:val="00192ED1"/>
    <w:rsid w:val="00192F14"/>
    <w:rsid w:val="001932C4"/>
    <w:rsid w:val="001932CA"/>
    <w:rsid w:val="0019357E"/>
    <w:rsid w:val="00193CC8"/>
    <w:rsid w:val="001943E6"/>
    <w:rsid w:val="00194468"/>
    <w:rsid w:val="001948AA"/>
    <w:rsid w:val="00194ACB"/>
    <w:rsid w:val="001954BC"/>
    <w:rsid w:val="00195941"/>
    <w:rsid w:val="00195F5B"/>
    <w:rsid w:val="00196A7A"/>
    <w:rsid w:val="00196B77"/>
    <w:rsid w:val="0019725D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35D2"/>
    <w:rsid w:val="001A46C1"/>
    <w:rsid w:val="001A551C"/>
    <w:rsid w:val="001A5DA5"/>
    <w:rsid w:val="001A6320"/>
    <w:rsid w:val="001A6415"/>
    <w:rsid w:val="001A6CB1"/>
    <w:rsid w:val="001A73A2"/>
    <w:rsid w:val="001A7607"/>
    <w:rsid w:val="001A7879"/>
    <w:rsid w:val="001A78A0"/>
    <w:rsid w:val="001A7B6A"/>
    <w:rsid w:val="001A7DDD"/>
    <w:rsid w:val="001B11E6"/>
    <w:rsid w:val="001B2C57"/>
    <w:rsid w:val="001B2F87"/>
    <w:rsid w:val="001B43BA"/>
    <w:rsid w:val="001B4675"/>
    <w:rsid w:val="001B4E68"/>
    <w:rsid w:val="001B5055"/>
    <w:rsid w:val="001B51EF"/>
    <w:rsid w:val="001B539A"/>
    <w:rsid w:val="001B6343"/>
    <w:rsid w:val="001B6BCE"/>
    <w:rsid w:val="001B70EA"/>
    <w:rsid w:val="001B735F"/>
    <w:rsid w:val="001B7498"/>
    <w:rsid w:val="001B79CB"/>
    <w:rsid w:val="001C0A57"/>
    <w:rsid w:val="001C0F1F"/>
    <w:rsid w:val="001C16D1"/>
    <w:rsid w:val="001C1EDE"/>
    <w:rsid w:val="001C2714"/>
    <w:rsid w:val="001C2AE7"/>
    <w:rsid w:val="001C2CBC"/>
    <w:rsid w:val="001C3B5C"/>
    <w:rsid w:val="001C48F3"/>
    <w:rsid w:val="001C4B2D"/>
    <w:rsid w:val="001C4C09"/>
    <w:rsid w:val="001C5038"/>
    <w:rsid w:val="001C519D"/>
    <w:rsid w:val="001C55AD"/>
    <w:rsid w:val="001C5B84"/>
    <w:rsid w:val="001C5DB3"/>
    <w:rsid w:val="001C6004"/>
    <w:rsid w:val="001C65ED"/>
    <w:rsid w:val="001C6E4F"/>
    <w:rsid w:val="001C71E6"/>
    <w:rsid w:val="001C73D0"/>
    <w:rsid w:val="001C7A31"/>
    <w:rsid w:val="001C7C9A"/>
    <w:rsid w:val="001D0B25"/>
    <w:rsid w:val="001D0C93"/>
    <w:rsid w:val="001D183F"/>
    <w:rsid w:val="001D19B4"/>
    <w:rsid w:val="001D1A75"/>
    <w:rsid w:val="001D1E28"/>
    <w:rsid w:val="001D20D3"/>
    <w:rsid w:val="001D2749"/>
    <w:rsid w:val="001D2897"/>
    <w:rsid w:val="001D2DB0"/>
    <w:rsid w:val="001D345D"/>
    <w:rsid w:val="001D3780"/>
    <w:rsid w:val="001D3B35"/>
    <w:rsid w:val="001D3B71"/>
    <w:rsid w:val="001D3C27"/>
    <w:rsid w:val="001D3FA8"/>
    <w:rsid w:val="001D3FE4"/>
    <w:rsid w:val="001D408C"/>
    <w:rsid w:val="001D4515"/>
    <w:rsid w:val="001D451A"/>
    <w:rsid w:val="001D49C9"/>
    <w:rsid w:val="001D4AE9"/>
    <w:rsid w:val="001D5334"/>
    <w:rsid w:val="001D6338"/>
    <w:rsid w:val="001D6785"/>
    <w:rsid w:val="001D68A7"/>
    <w:rsid w:val="001D6CDE"/>
    <w:rsid w:val="001D6F62"/>
    <w:rsid w:val="001D73B9"/>
    <w:rsid w:val="001E0865"/>
    <w:rsid w:val="001E0C4F"/>
    <w:rsid w:val="001E0DDD"/>
    <w:rsid w:val="001E101D"/>
    <w:rsid w:val="001E11E0"/>
    <w:rsid w:val="001E1E61"/>
    <w:rsid w:val="001E2552"/>
    <w:rsid w:val="001E27A7"/>
    <w:rsid w:val="001E2964"/>
    <w:rsid w:val="001E46CB"/>
    <w:rsid w:val="001E547C"/>
    <w:rsid w:val="001E5F63"/>
    <w:rsid w:val="001E6096"/>
    <w:rsid w:val="001E6120"/>
    <w:rsid w:val="001E6214"/>
    <w:rsid w:val="001E6600"/>
    <w:rsid w:val="001E6885"/>
    <w:rsid w:val="001E6990"/>
    <w:rsid w:val="001E6D4E"/>
    <w:rsid w:val="001E79AE"/>
    <w:rsid w:val="001E7A13"/>
    <w:rsid w:val="001F0AE9"/>
    <w:rsid w:val="001F0B93"/>
    <w:rsid w:val="001F0C6A"/>
    <w:rsid w:val="001F1202"/>
    <w:rsid w:val="001F1B58"/>
    <w:rsid w:val="001F1C61"/>
    <w:rsid w:val="001F25C1"/>
    <w:rsid w:val="001F2B52"/>
    <w:rsid w:val="001F2D3E"/>
    <w:rsid w:val="001F3DF3"/>
    <w:rsid w:val="001F3FA3"/>
    <w:rsid w:val="001F4121"/>
    <w:rsid w:val="001F4C32"/>
    <w:rsid w:val="001F5E7E"/>
    <w:rsid w:val="001F62BB"/>
    <w:rsid w:val="001F71E9"/>
    <w:rsid w:val="001F79BE"/>
    <w:rsid w:val="00200397"/>
    <w:rsid w:val="00200F41"/>
    <w:rsid w:val="00200FB9"/>
    <w:rsid w:val="00201CCC"/>
    <w:rsid w:val="00201DFD"/>
    <w:rsid w:val="002021F9"/>
    <w:rsid w:val="00202335"/>
    <w:rsid w:val="00203061"/>
    <w:rsid w:val="002030DF"/>
    <w:rsid w:val="002035FF"/>
    <w:rsid w:val="002039FE"/>
    <w:rsid w:val="00204BC2"/>
    <w:rsid w:val="00204C3C"/>
    <w:rsid w:val="00205464"/>
    <w:rsid w:val="0020554E"/>
    <w:rsid w:val="00205BED"/>
    <w:rsid w:val="00205DA0"/>
    <w:rsid w:val="002061A2"/>
    <w:rsid w:val="00206585"/>
    <w:rsid w:val="00206AD7"/>
    <w:rsid w:val="00206BF3"/>
    <w:rsid w:val="00206EB4"/>
    <w:rsid w:val="00206FEE"/>
    <w:rsid w:val="00210221"/>
    <w:rsid w:val="00210281"/>
    <w:rsid w:val="002108C0"/>
    <w:rsid w:val="00210E47"/>
    <w:rsid w:val="002115FD"/>
    <w:rsid w:val="00212227"/>
    <w:rsid w:val="002129D5"/>
    <w:rsid w:val="00213332"/>
    <w:rsid w:val="002134B6"/>
    <w:rsid w:val="002138E0"/>
    <w:rsid w:val="00213D21"/>
    <w:rsid w:val="00214A19"/>
    <w:rsid w:val="00215324"/>
    <w:rsid w:val="00215D16"/>
    <w:rsid w:val="00215ECE"/>
    <w:rsid w:val="002160C8"/>
    <w:rsid w:val="00216216"/>
    <w:rsid w:val="00216C8C"/>
    <w:rsid w:val="00216CEE"/>
    <w:rsid w:val="00216E18"/>
    <w:rsid w:val="00216EE7"/>
    <w:rsid w:val="00217419"/>
    <w:rsid w:val="0022014C"/>
    <w:rsid w:val="00220954"/>
    <w:rsid w:val="002215B9"/>
    <w:rsid w:val="002216AB"/>
    <w:rsid w:val="00221D85"/>
    <w:rsid w:val="00221E42"/>
    <w:rsid w:val="00221F7E"/>
    <w:rsid w:val="00222306"/>
    <w:rsid w:val="002225D9"/>
    <w:rsid w:val="00222657"/>
    <w:rsid w:val="00223286"/>
    <w:rsid w:val="00223814"/>
    <w:rsid w:val="002238F5"/>
    <w:rsid w:val="00223B29"/>
    <w:rsid w:val="00224090"/>
    <w:rsid w:val="0022493A"/>
    <w:rsid w:val="00224CA6"/>
    <w:rsid w:val="002250D8"/>
    <w:rsid w:val="00225176"/>
    <w:rsid w:val="002258F0"/>
    <w:rsid w:val="0022657E"/>
    <w:rsid w:val="00226812"/>
    <w:rsid w:val="00226967"/>
    <w:rsid w:val="0022727D"/>
    <w:rsid w:val="002278A1"/>
    <w:rsid w:val="002303CA"/>
    <w:rsid w:val="00230DD9"/>
    <w:rsid w:val="00231664"/>
    <w:rsid w:val="00231BB2"/>
    <w:rsid w:val="00231BDD"/>
    <w:rsid w:val="00231D34"/>
    <w:rsid w:val="00232025"/>
    <w:rsid w:val="00232140"/>
    <w:rsid w:val="00232355"/>
    <w:rsid w:val="0023276A"/>
    <w:rsid w:val="002327CD"/>
    <w:rsid w:val="002331EE"/>
    <w:rsid w:val="0023330D"/>
    <w:rsid w:val="00233A35"/>
    <w:rsid w:val="00233FF8"/>
    <w:rsid w:val="002347B7"/>
    <w:rsid w:val="0023495C"/>
    <w:rsid w:val="00234F4A"/>
    <w:rsid w:val="002353C3"/>
    <w:rsid w:val="002357E9"/>
    <w:rsid w:val="002359FB"/>
    <w:rsid w:val="00235B07"/>
    <w:rsid w:val="00235EB4"/>
    <w:rsid w:val="00236157"/>
    <w:rsid w:val="00237498"/>
    <w:rsid w:val="00240055"/>
    <w:rsid w:val="00241396"/>
    <w:rsid w:val="002413D2"/>
    <w:rsid w:val="00241652"/>
    <w:rsid w:val="002422D9"/>
    <w:rsid w:val="0024279A"/>
    <w:rsid w:val="002430CF"/>
    <w:rsid w:val="00243E22"/>
    <w:rsid w:val="00244266"/>
    <w:rsid w:val="00244368"/>
    <w:rsid w:val="0024443B"/>
    <w:rsid w:val="00244A64"/>
    <w:rsid w:val="0024500F"/>
    <w:rsid w:val="0024511E"/>
    <w:rsid w:val="00245708"/>
    <w:rsid w:val="00245964"/>
    <w:rsid w:val="0024668D"/>
    <w:rsid w:val="002469DF"/>
    <w:rsid w:val="00246BEB"/>
    <w:rsid w:val="00246C57"/>
    <w:rsid w:val="00246D25"/>
    <w:rsid w:val="002474FF"/>
    <w:rsid w:val="002478A7"/>
    <w:rsid w:val="00247C3E"/>
    <w:rsid w:val="00250191"/>
    <w:rsid w:val="002503A4"/>
    <w:rsid w:val="00250417"/>
    <w:rsid w:val="002504A3"/>
    <w:rsid w:val="00250A3A"/>
    <w:rsid w:val="00251359"/>
    <w:rsid w:val="0025150A"/>
    <w:rsid w:val="0025157A"/>
    <w:rsid w:val="002516C4"/>
    <w:rsid w:val="002517B8"/>
    <w:rsid w:val="00251A2F"/>
    <w:rsid w:val="00252224"/>
    <w:rsid w:val="0025299A"/>
    <w:rsid w:val="0025376F"/>
    <w:rsid w:val="00254396"/>
    <w:rsid w:val="00254847"/>
    <w:rsid w:val="00254AA8"/>
    <w:rsid w:val="00255A17"/>
    <w:rsid w:val="00255A1E"/>
    <w:rsid w:val="00256650"/>
    <w:rsid w:val="002568A9"/>
    <w:rsid w:val="00256F10"/>
    <w:rsid w:val="002571B8"/>
    <w:rsid w:val="0025748E"/>
    <w:rsid w:val="00257E7D"/>
    <w:rsid w:val="002605B9"/>
    <w:rsid w:val="00260DBF"/>
    <w:rsid w:val="00260F3A"/>
    <w:rsid w:val="00261DFE"/>
    <w:rsid w:val="00261E8A"/>
    <w:rsid w:val="00261F0B"/>
    <w:rsid w:val="002625EE"/>
    <w:rsid w:val="00262F28"/>
    <w:rsid w:val="00263275"/>
    <w:rsid w:val="00263853"/>
    <w:rsid w:val="00263ED4"/>
    <w:rsid w:val="00263F96"/>
    <w:rsid w:val="00264C32"/>
    <w:rsid w:val="002651BC"/>
    <w:rsid w:val="00265242"/>
    <w:rsid w:val="00265754"/>
    <w:rsid w:val="00265A62"/>
    <w:rsid w:val="00265B6B"/>
    <w:rsid w:val="00265BFD"/>
    <w:rsid w:val="00266B2D"/>
    <w:rsid w:val="00266C6C"/>
    <w:rsid w:val="00266F17"/>
    <w:rsid w:val="00267FF8"/>
    <w:rsid w:val="0027009B"/>
    <w:rsid w:val="00270199"/>
    <w:rsid w:val="002701C9"/>
    <w:rsid w:val="0027038B"/>
    <w:rsid w:val="00270C35"/>
    <w:rsid w:val="002710B6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B26"/>
    <w:rsid w:val="00272D28"/>
    <w:rsid w:val="00272E8A"/>
    <w:rsid w:val="00272EC9"/>
    <w:rsid w:val="00272EDE"/>
    <w:rsid w:val="002735F5"/>
    <w:rsid w:val="002739C7"/>
    <w:rsid w:val="00273F1C"/>
    <w:rsid w:val="00273FE0"/>
    <w:rsid w:val="002745D3"/>
    <w:rsid w:val="002747E7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80565"/>
    <w:rsid w:val="00280CB1"/>
    <w:rsid w:val="00281220"/>
    <w:rsid w:val="002812D1"/>
    <w:rsid w:val="00281478"/>
    <w:rsid w:val="002818ED"/>
    <w:rsid w:val="00282851"/>
    <w:rsid w:val="00282C7B"/>
    <w:rsid w:val="0028340F"/>
    <w:rsid w:val="00283748"/>
    <w:rsid w:val="00283B71"/>
    <w:rsid w:val="002840D1"/>
    <w:rsid w:val="002841A5"/>
    <w:rsid w:val="00284244"/>
    <w:rsid w:val="00284615"/>
    <w:rsid w:val="002849D4"/>
    <w:rsid w:val="00284AC7"/>
    <w:rsid w:val="00285043"/>
    <w:rsid w:val="002852DD"/>
    <w:rsid w:val="002864F5"/>
    <w:rsid w:val="00286E46"/>
    <w:rsid w:val="0028708B"/>
    <w:rsid w:val="0028723B"/>
    <w:rsid w:val="0028751C"/>
    <w:rsid w:val="00287A24"/>
    <w:rsid w:val="00287B1E"/>
    <w:rsid w:val="00290127"/>
    <w:rsid w:val="00290476"/>
    <w:rsid w:val="00290493"/>
    <w:rsid w:val="0029073A"/>
    <w:rsid w:val="00291A1B"/>
    <w:rsid w:val="00291CDE"/>
    <w:rsid w:val="00291EC6"/>
    <w:rsid w:val="00292594"/>
    <w:rsid w:val="00292B8C"/>
    <w:rsid w:val="00292C90"/>
    <w:rsid w:val="00292D30"/>
    <w:rsid w:val="00292F99"/>
    <w:rsid w:val="00293751"/>
    <w:rsid w:val="002937B7"/>
    <w:rsid w:val="00293E6B"/>
    <w:rsid w:val="00293E98"/>
    <w:rsid w:val="00293F24"/>
    <w:rsid w:val="00294796"/>
    <w:rsid w:val="0029542B"/>
    <w:rsid w:val="00295C81"/>
    <w:rsid w:val="00296AD8"/>
    <w:rsid w:val="00296ADA"/>
    <w:rsid w:val="00296ED0"/>
    <w:rsid w:val="0029703A"/>
    <w:rsid w:val="0029716F"/>
    <w:rsid w:val="002972F4"/>
    <w:rsid w:val="002A12A7"/>
    <w:rsid w:val="002A18BC"/>
    <w:rsid w:val="002A1F8A"/>
    <w:rsid w:val="002A3D7B"/>
    <w:rsid w:val="002A3EE3"/>
    <w:rsid w:val="002A3FDD"/>
    <w:rsid w:val="002A4544"/>
    <w:rsid w:val="002A4A42"/>
    <w:rsid w:val="002A4E0B"/>
    <w:rsid w:val="002A52B9"/>
    <w:rsid w:val="002A587F"/>
    <w:rsid w:val="002A6A05"/>
    <w:rsid w:val="002A6CAA"/>
    <w:rsid w:val="002A6E09"/>
    <w:rsid w:val="002A6F89"/>
    <w:rsid w:val="002A71F2"/>
    <w:rsid w:val="002A7897"/>
    <w:rsid w:val="002A7B67"/>
    <w:rsid w:val="002A7C32"/>
    <w:rsid w:val="002A7E7C"/>
    <w:rsid w:val="002B1903"/>
    <w:rsid w:val="002B217F"/>
    <w:rsid w:val="002B25E6"/>
    <w:rsid w:val="002B26B9"/>
    <w:rsid w:val="002B283A"/>
    <w:rsid w:val="002B2AB1"/>
    <w:rsid w:val="002B2D96"/>
    <w:rsid w:val="002B2E6D"/>
    <w:rsid w:val="002B3981"/>
    <w:rsid w:val="002B4CC2"/>
    <w:rsid w:val="002B4D49"/>
    <w:rsid w:val="002B4EF0"/>
    <w:rsid w:val="002B5BC8"/>
    <w:rsid w:val="002B6D87"/>
    <w:rsid w:val="002B6E91"/>
    <w:rsid w:val="002B761A"/>
    <w:rsid w:val="002B7842"/>
    <w:rsid w:val="002B7848"/>
    <w:rsid w:val="002B7B0B"/>
    <w:rsid w:val="002B7D79"/>
    <w:rsid w:val="002B7FDE"/>
    <w:rsid w:val="002C01EB"/>
    <w:rsid w:val="002C047C"/>
    <w:rsid w:val="002C08A3"/>
    <w:rsid w:val="002C0B13"/>
    <w:rsid w:val="002C0FD9"/>
    <w:rsid w:val="002C18E4"/>
    <w:rsid w:val="002C196F"/>
    <w:rsid w:val="002C1D95"/>
    <w:rsid w:val="002C1DB7"/>
    <w:rsid w:val="002C239D"/>
    <w:rsid w:val="002C2B77"/>
    <w:rsid w:val="002C3A18"/>
    <w:rsid w:val="002C4A5A"/>
    <w:rsid w:val="002C50BB"/>
    <w:rsid w:val="002C51ED"/>
    <w:rsid w:val="002C552E"/>
    <w:rsid w:val="002C5920"/>
    <w:rsid w:val="002C5A9D"/>
    <w:rsid w:val="002C609E"/>
    <w:rsid w:val="002C6582"/>
    <w:rsid w:val="002C6717"/>
    <w:rsid w:val="002C7341"/>
    <w:rsid w:val="002C76FF"/>
    <w:rsid w:val="002D05DC"/>
    <w:rsid w:val="002D0A30"/>
    <w:rsid w:val="002D0F80"/>
    <w:rsid w:val="002D129D"/>
    <w:rsid w:val="002D16A4"/>
    <w:rsid w:val="002D1F37"/>
    <w:rsid w:val="002D22AC"/>
    <w:rsid w:val="002D31AE"/>
    <w:rsid w:val="002D41A0"/>
    <w:rsid w:val="002D42E4"/>
    <w:rsid w:val="002D4545"/>
    <w:rsid w:val="002D477C"/>
    <w:rsid w:val="002D486D"/>
    <w:rsid w:val="002D4B3B"/>
    <w:rsid w:val="002D4E35"/>
    <w:rsid w:val="002D5770"/>
    <w:rsid w:val="002D5B97"/>
    <w:rsid w:val="002D5C17"/>
    <w:rsid w:val="002D6509"/>
    <w:rsid w:val="002D65CC"/>
    <w:rsid w:val="002D748D"/>
    <w:rsid w:val="002D76DA"/>
    <w:rsid w:val="002D780B"/>
    <w:rsid w:val="002D7A90"/>
    <w:rsid w:val="002E030E"/>
    <w:rsid w:val="002E0370"/>
    <w:rsid w:val="002E095F"/>
    <w:rsid w:val="002E1F6F"/>
    <w:rsid w:val="002E2050"/>
    <w:rsid w:val="002E260F"/>
    <w:rsid w:val="002E2D27"/>
    <w:rsid w:val="002E39E9"/>
    <w:rsid w:val="002E3BF4"/>
    <w:rsid w:val="002E4628"/>
    <w:rsid w:val="002E7552"/>
    <w:rsid w:val="002E7636"/>
    <w:rsid w:val="002E7F47"/>
    <w:rsid w:val="002F15C4"/>
    <w:rsid w:val="002F2463"/>
    <w:rsid w:val="002F25F9"/>
    <w:rsid w:val="002F2674"/>
    <w:rsid w:val="002F2C36"/>
    <w:rsid w:val="002F368F"/>
    <w:rsid w:val="002F3D09"/>
    <w:rsid w:val="002F4899"/>
    <w:rsid w:val="002F4D72"/>
    <w:rsid w:val="002F5309"/>
    <w:rsid w:val="002F5370"/>
    <w:rsid w:val="002F6376"/>
    <w:rsid w:val="002F6501"/>
    <w:rsid w:val="002F717B"/>
    <w:rsid w:val="002F74B6"/>
    <w:rsid w:val="002F7AFE"/>
    <w:rsid w:val="002F7B67"/>
    <w:rsid w:val="002F7BA8"/>
    <w:rsid w:val="003005A9"/>
    <w:rsid w:val="0030080B"/>
    <w:rsid w:val="00300BC9"/>
    <w:rsid w:val="00301D40"/>
    <w:rsid w:val="00301F67"/>
    <w:rsid w:val="003024D8"/>
    <w:rsid w:val="00303880"/>
    <w:rsid w:val="003039BF"/>
    <w:rsid w:val="00305157"/>
    <w:rsid w:val="00305168"/>
    <w:rsid w:val="003058AA"/>
    <w:rsid w:val="00305BD9"/>
    <w:rsid w:val="0030680B"/>
    <w:rsid w:val="003068A5"/>
    <w:rsid w:val="0030765A"/>
    <w:rsid w:val="00307927"/>
    <w:rsid w:val="00307C95"/>
    <w:rsid w:val="003100BA"/>
    <w:rsid w:val="00310832"/>
    <w:rsid w:val="00310CAC"/>
    <w:rsid w:val="0031253D"/>
    <w:rsid w:val="00312F62"/>
    <w:rsid w:val="003131F4"/>
    <w:rsid w:val="003136C4"/>
    <w:rsid w:val="003143C3"/>
    <w:rsid w:val="0031480F"/>
    <w:rsid w:val="003149D7"/>
    <w:rsid w:val="00314E61"/>
    <w:rsid w:val="003156E0"/>
    <w:rsid w:val="00315B8E"/>
    <w:rsid w:val="00315E03"/>
    <w:rsid w:val="00315F4B"/>
    <w:rsid w:val="00316247"/>
    <w:rsid w:val="003162CA"/>
    <w:rsid w:val="00316312"/>
    <w:rsid w:val="00316AE6"/>
    <w:rsid w:val="003173B8"/>
    <w:rsid w:val="00317927"/>
    <w:rsid w:val="00320461"/>
    <w:rsid w:val="003205DB"/>
    <w:rsid w:val="003209C2"/>
    <w:rsid w:val="00321757"/>
    <w:rsid w:val="0032193A"/>
    <w:rsid w:val="00321F1E"/>
    <w:rsid w:val="00322534"/>
    <w:rsid w:val="00322893"/>
    <w:rsid w:val="00322D98"/>
    <w:rsid w:val="00322FD7"/>
    <w:rsid w:val="003230C1"/>
    <w:rsid w:val="00323299"/>
    <w:rsid w:val="00323362"/>
    <w:rsid w:val="003238C6"/>
    <w:rsid w:val="00323A7B"/>
    <w:rsid w:val="00323CF9"/>
    <w:rsid w:val="00324834"/>
    <w:rsid w:val="003249AC"/>
    <w:rsid w:val="00324A5C"/>
    <w:rsid w:val="00326334"/>
    <w:rsid w:val="0032660C"/>
    <w:rsid w:val="003275B1"/>
    <w:rsid w:val="003278E0"/>
    <w:rsid w:val="003300AF"/>
    <w:rsid w:val="0033020C"/>
    <w:rsid w:val="00330621"/>
    <w:rsid w:val="00330880"/>
    <w:rsid w:val="00330D47"/>
    <w:rsid w:val="00331A6E"/>
    <w:rsid w:val="003320C5"/>
    <w:rsid w:val="00332179"/>
    <w:rsid w:val="003327F8"/>
    <w:rsid w:val="003330AF"/>
    <w:rsid w:val="003341F8"/>
    <w:rsid w:val="003344DC"/>
    <w:rsid w:val="003347CB"/>
    <w:rsid w:val="00334912"/>
    <w:rsid w:val="00334B5F"/>
    <w:rsid w:val="00334EED"/>
    <w:rsid w:val="003359FD"/>
    <w:rsid w:val="00335CC8"/>
    <w:rsid w:val="00335DAC"/>
    <w:rsid w:val="00336904"/>
    <w:rsid w:val="00336917"/>
    <w:rsid w:val="00337840"/>
    <w:rsid w:val="003378DA"/>
    <w:rsid w:val="00337F5B"/>
    <w:rsid w:val="003410C7"/>
    <w:rsid w:val="00342669"/>
    <w:rsid w:val="00342929"/>
    <w:rsid w:val="00342CB8"/>
    <w:rsid w:val="00343295"/>
    <w:rsid w:val="003434D3"/>
    <w:rsid w:val="00343C84"/>
    <w:rsid w:val="00343F11"/>
    <w:rsid w:val="003441C7"/>
    <w:rsid w:val="003445DE"/>
    <w:rsid w:val="00344ED4"/>
    <w:rsid w:val="00345460"/>
    <w:rsid w:val="00345AC2"/>
    <w:rsid w:val="00345BE3"/>
    <w:rsid w:val="00346691"/>
    <w:rsid w:val="00346993"/>
    <w:rsid w:val="00347473"/>
    <w:rsid w:val="00347810"/>
    <w:rsid w:val="0034796F"/>
    <w:rsid w:val="00350993"/>
    <w:rsid w:val="00350A13"/>
    <w:rsid w:val="00350ABE"/>
    <w:rsid w:val="00350E6A"/>
    <w:rsid w:val="00351108"/>
    <w:rsid w:val="00351AAC"/>
    <w:rsid w:val="00351AD7"/>
    <w:rsid w:val="00351AE6"/>
    <w:rsid w:val="00351C3A"/>
    <w:rsid w:val="00351CF5"/>
    <w:rsid w:val="00352723"/>
    <w:rsid w:val="003528B9"/>
    <w:rsid w:val="00352C2C"/>
    <w:rsid w:val="003534F4"/>
    <w:rsid w:val="003540CF"/>
    <w:rsid w:val="003541E9"/>
    <w:rsid w:val="00354943"/>
    <w:rsid w:val="00356ACE"/>
    <w:rsid w:val="0035706F"/>
    <w:rsid w:val="00357144"/>
    <w:rsid w:val="0035755B"/>
    <w:rsid w:val="00357E78"/>
    <w:rsid w:val="00360FB3"/>
    <w:rsid w:val="003613A9"/>
    <w:rsid w:val="003614F7"/>
    <w:rsid w:val="0036159B"/>
    <w:rsid w:val="003616D5"/>
    <w:rsid w:val="0036215A"/>
    <w:rsid w:val="0036255A"/>
    <w:rsid w:val="0036311A"/>
    <w:rsid w:val="00363388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FFC"/>
    <w:rsid w:val="003664F8"/>
    <w:rsid w:val="00366602"/>
    <w:rsid w:val="00366609"/>
    <w:rsid w:val="0036672C"/>
    <w:rsid w:val="00366F8B"/>
    <w:rsid w:val="003672FD"/>
    <w:rsid w:val="003679E8"/>
    <w:rsid w:val="0037002E"/>
    <w:rsid w:val="00370094"/>
    <w:rsid w:val="0037046D"/>
    <w:rsid w:val="00370C99"/>
    <w:rsid w:val="00370EDC"/>
    <w:rsid w:val="003713E1"/>
    <w:rsid w:val="00371964"/>
    <w:rsid w:val="00371B25"/>
    <w:rsid w:val="003720CF"/>
    <w:rsid w:val="00372163"/>
    <w:rsid w:val="003721FA"/>
    <w:rsid w:val="0037229D"/>
    <w:rsid w:val="003722FE"/>
    <w:rsid w:val="00372EF3"/>
    <w:rsid w:val="00373134"/>
    <w:rsid w:val="0037332D"/>
    <w:rsid w:val="003733FF"/>
    <w:rsid w:val="0037391C"/>
    <w:rsid w:val="00373DED"/>
    <w:rsid w:val="003745CC"/>
    <w:rsid w:val="00374B94"/>
    <w:rsid w:val="00374D26"/>
    <w:rsid w:val="00374EDB"/>
    <w:rsid w:val="003751C4"/>
    <w:rsid w:val="00375515"/>
    <w:rsid w:val="00376066"/>
    <w:rsid w:val="003764A5"/>
    <w:rsid w:val="003767B3"/>
    <w:rsid w:val="003779F9"/>
    <w:rsid w:val="003812CF"/>
    <w:rsid w:val="003814B7"/>
    <w:rsid w:val="00381E2A"/>
    <w:rsid w:val="00381EBD"/>
    <w:rsid w:val="00382C01"/>
    <w:rsid w:val="0038317D"/>
    <w:rsid w:val="00383F84"/>
    <w:rsid w:val="00384693"/>
    <w:rsid w:val="00384694"/>
    <w:rsid w:val="0038487B"/>
    <w:rsid w:val="00384B12"/>
    <w:rsid w:val="003905CD"/>
    <w:rsid w:val="00390E54"/>
    <w:rsid w:val="0039167C"/>
    <w:rsid w:val="00391CD6"/>
    <w:rsid w:val="00391D3E"/>
    <w:rsid w:val="003922EF"/>
    <w:rsid w:val="0039240C"/>
    <w:rsid w:val="0039254B"/>
    <w:rsid w:val="00392DFF"/>
    <w:rsid w:val="00392FDB"/>
    <w:rsid w:val="00393B3F"/>
    <w:rsid w:val="00393D16"/>
    <w:rsid w:val="0039480F"/>
    <w:rsid w:val="0039508B"/>
    <w:rsid w:val="00395141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BC1"/>
    <w:rsid w:val="003A0D37"/>
    <w:rsid w:val="003A16ED"/>
    <w:rsid w:val="003A1C4D"/>
    <w:rsid w:val="003A1C54"/>
    <w:rsid w:val="003A219D"/>
    <w:rsid w:val="003A24B5"/>
    <w:rsid w:val="003A298B"/>
    <w:rsid w:val="003A368E"/>
    <w:rsid w:val="003A36E6"/>
    <w:rsid w:val="003A3A0A"/>
    <w:rsid w:val="003A3B59"/>
    <w:rsid w:val="003A4362"/>
    <w:rsid w:val="003A4FD5"/>
    <w:rsid w:val="003A509F"/>
    <w:rsid w:val="003A54F7"/>
    <w:rsid w:val="003A56E0"/>
    <w:rsid w:val="003A5915"/>
    <w:rsid w:val="003A5A35"/>
    <w:rsid w:val="003A5B29"/>
    <w:rsid w:val="003A5B68"/>
    <w:rsid w:val="003A5E32"/>
    <w:rsid w:val="003A6143"/>
    <w:rsid w:val="003A6182"/>
    <w:rsid w:val="003A6399"/>
    <w:rsid w:val="003A696E"/>
    <w:rsid w:val="003A6A08"/>
    <w:rsid w:val="003A6EC6"/>
    <w:rsid w:val="003A7433"/>
    <w:rsid w:val="003A7808"/>
    <w:rsid w:val="003B0892"/>
    <w:rsid w:val="003B0F36"/>
    <w:rsid w:val="003B17F6"/>
    <w:rsid w:val="003B1855"/>
    <w:rsid w:val="003B2492"/>
    <w:rsid w:val="003B2B46"/>
    <w:rsid w:val="003B2D48"/>
    <w:rsid w:val="003B3A80"/>
    <w:rsid w:val="003B3B5E"/>
    <w:rsid w:val="003B3E65"/>
    <w:rsid w:val="003B3F52"/>
    <w:rsid w:val="003B4A97"/>
    <w:rsid w:val="003B5869"/>
    <w:rsid w:val="003B5993"/>
    <w:rsid w:val="003B6446"/>
    <w:rsid w:val="003B6682"/>
    <w:rsid w:val="003B6781"/>
    <w:rsid w:val="003B765C"/>
    <w:rsid w:val="003B76F8"/>
    <w:rsid w:val="003B7708"/>
    <w:rsid w:val="003B77B9"/>
    <w:rsid w:val="003B78C1"/>
    <w:rsid w:val="003B7928"/>
    <w:rsid w:val="003C038C"/>
    <w:rsid w:val="003C05C9"/>
    <w:rsid w:val="003C0706"/>
    <w:rsid w:val="003C123A"/>
    <w:rsid w:val="003C1BEC"/>
    <w:rsid w:val="003C1F0C"/>
    <w:rsid w:val="003C2328"/>
    <w:rsid w:val="003C242E"/>
    <w:rsid w:val="003C26D6"/>
    <w:rsid w:val="003C2BBF"/>
    <w:rsid w:val="003C4502"/>
    <w:rsid w:val="003C4848"/>
    <w:rsid w:val="003C52C9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BF0"/>
    <w:rsid w:val="003C7E43"/>
    <w:rsid w:val="003C7E8F"/>
    <w:rsid w:val="003D006C"/>
    <w:rsid w:val="003D0574"/>
    <w:rsid w:val="003D0659"/>
    <w:rsid w:val="003D0BEA"/>
    <w:rsid w:val="003D1267"/>
    <w:rsid w:val="003D13F0"/>
    <w:rsid w:val="003D1CE9"/>
    <w:rsid w:val="003D29A5"/>
    <w:rsid w:val="003D361D"/>
    <w:rsid w:val="003D4220"/>
    <w:rsid w:val="003D5F09"/>
    <w:rsid w:val="003D5F8F"/>
    <w:rsid w:val="003D672B"/>
    <w:rsid w:val="003D749E"/>
    <w:rsid w:val="003D7620"/>
    <w:rsid w:val="003D7E58"/>
    <w:rsid w:val="003E122C"/>
    <w:rsid w:val="003E1F60"/>
    <w:rsid w:val="003E23AA"/>
    <w:rsid w:val="003E2417"/>
    <w:rsid w:val="003E2441"/>
    <w:rsid w:val="003E2586"/>
    <w:rsid w:val="003E2C58"/>
    <w:rsid w:val="003E3037"/>
    <w:rsid w:val="003E3466"/>
    <w:rsid w:val="003E364C"/>
    <w:rsid w:val="003E37ED"/>
    <w:rsid w:val="003E4091"/>
    <w:rsid w:val="003E46AD"/>
    <w:rsid w:val="003E4A96"/>
    <w:rsid w:val="003E55A3"/>
    <w:rsid w:val="003E595C"/>
    <w:rsid w:val="003E5AC9"/>
    <w:rsid w:val="003E5B4A"/>
    <w:rsid w:val="003E5E79"/>
    <w:rsid w:val="003E6323"/>
    <w:rsid w:val="003E6454"/>
    <w:rsid w:val="003E6B0D"/>
    <w:rsid w:val="003E6FE5"/>
    <w:rsid w:val="003E7180"/>
    <w:rsid w:val="003E7831"/>
    <w:rsid w:val="003E79C9"/>
    <w:rsid w:val="003E7E9F"/>
    <w:rsid w:val="003F01C3"/>
    <w:rsid w:val="003F0CB6"/>
    <w:rsid w:val="003F0D33"/>
    <w:rsid w:val="003F1285"/>
    <w:rsid w:val="003F1808"/>
    <w:rsid w:val="003F23F2"/>
    <w:rsid w:val="003F2464"/>
    <w:rsid w:val="003F2A9C"/>
    <w:rsid w:val="003F33B6"/>
    <w:rsid w:val="003F350E"/>
    <w:rsid w:val="003F3534"/>
    <w:rsid w:val="003F35B4"/>
    <w:rsid w:val="003F36A5"/>
    <w:rsid w:val="003F3E11"/>
    <w:rsid w:val="003F3EE1"/>
    <w:rsid w:val="003F3F0B"/>
    <w:rsid w:val="003F3F5C"/>
    <w:rsid w:val="003F4494"/>
    <w:rsid w:val="003F4515"/>
    <w:rsid w:val="003F4C66"/>
    <w:rsid w:val="003F4D03"/>
    <w:rsid w:val="003F4FA6"/>
    <w:rsid w:val="003F5319"/>
    <w:rsid w:val="003F59CD"/>
    <w:rsid w:val="003F60F9"/>
    <w:rsid w:val="003F6786"/>
    <w:rsid w:val="003F688D"/>
    <w:rsid w:val="003F700B"/>
    <w:rsid w:val="003F7B09"/>
    <w:rsid w:val="003F7F64"/>
    <w:rsid w:val="003F7FB4"/>
    <w:rsid w:val="004001B6"/>
    <w:rsid w:val="0040029A"/>
    <w:rsid w:val="0040101E"/>
    <w:rsid w:val="0040110C"/>
    <w:rsid w:val="0040120E"/>
    <w:rsid w:val="004016CE"/>
    <w:rsid w:val="00402190"/>
    <w:rsid w:val="004025F2"/>
    <w:rsid w:val="0040271B"/>
    <w:rsid w:val="0040274E"/>
    <w:rsid w:val="00403139"/>
    <w:rsid w:val="004046F9"/>
    <w:rsid w:val="00406B85"/>
    <w:rsid w:val="00407099"/>
    <w:rsid w:val="004071D8"/>
    <w:rsid w:val="004077E4"/>
    <w:rsid w:val="00407B51"/>
    <w:rsid w:val="00410D09"/>
    <w:rsid w:val="004126A4"/>
    <w:rsid w:val="00412BF0"/>
    <w:rsid w:val="0041310A"/>
    <w:rsid w:val="00413414"/>
    <w:rsid w:val="004138C0"/>
    <w:rsid w:val="00413AA9"/>
    <w:rsid w:val="00413AAC"/>
    <w:rsid w:val="00413B2B"/>
    <w:rsid w:val="00413BF3"/>
    <w:rsid w:val="004145A0"/>
    <w:rsid w:val="004148BB"/>
    <w:rsid w:val="00414A3B"/>
    <w:rsid w:val="00415525"/>
    <w:rsid w:val="00415DE4"/>
    <w:rsid w:val="004163B1"/>
    <w:rsid w:val="004166DD"/>
    <w:rsid w:val="00416D04"/>
    <w:rsid w:val="00417616"/>
    <w:rsid w:val="00417A3F"/>
    <w:rsid w:val="00417C5F"/>
    <w:rsid w:val="00420285"/>
    <w:rsid w:val="004204C8"/>
    <w:rsid w:val="004209A4"/>
    <w:rsid w:val="00420F62"/>
    <w:rsid w:val="0042108E"/>
    <w:rsid w:val="00422C91"/>
    <w:rsid w:val="00422D0B"/>
    <w:rsid w:val="00423136"/>
    <w:rsid w:val="00423803"/>
    <w:rsid w:val="0042387C"/>
    <w:rsid w:val="0042453C"/>
    <w:rsid w:val="00424D10"/>
    <w:rsid w:val="00424E12"/>
    <w:rsid w:val="00424EC1"/>
    <w:rsid w:val="0042527E"/>
    <w:rsid w:val="00425283"/>
    <w:rsid w:val="004254E1"/>
    <w:rsid w:val="004257D2"/>
    <w:rsid w:val="0042581C"/>
    <w:rsid w:val="00425956"/>
    <w:rsid w:val="004266F3"/>
    <w:rsid w:val="0042695B"/>
    <w:rsid w:val="00427558"/>
    <w:rsid w:val="00427B99"/>
    <w:rsid w:val="00427CBE"/>
    <w:rsid w:val="0043020C"/>
    <w:rsid w:val="00430867"/>
    <w:rsid w:val="00431574"/>
    <w:rsid w:val="004317E1"/>
    <w:rsid w:val="0043190B"/>
    <w:rsid w:val="00431C45"/>
    <w:rsid w:val="00432B7C"/>
    <w:rsid w:val="00432D50"/>
    <w:rsid w:val="004330A1"/>
    <w:rsid w:val="004338BF"/>
    <w:rsid w:val="00433F77"/>
    <w:rsid w:val="00434419"/>
    <w:rsid w:val="004344B2"/>
    <w:rsid w:val="00434848"/>
    <w:rsid w:val="00435CA3"/>
    <w:rsid w:val="0043659B"/>
    <w:rsid w:val="004366E8"/>
    <w:rsid w:val="004377C4"/>
    <w:rsid w:val="00440680"/>
    <w:rsid w:val="00440C8F"/>
    <w:rsid w:val="00441CC6"/>
    <w:rsid w:val="00442055"/>
    <w:rsid w:val="00442700"/>
    <w:rsid w:val="004428E0"/>
    <w:rsid w:val="00442CDA"/>
    <w:rsid w:val="004431EC"/>
    <w:rsid w:val="00443CC7"/>
    <w:rsid w:val="00445428"/>
    <w:rsid w:val="00445942"/>
    <w:rsid w:val="00445B41"/>
    <w:rsid w:val="00445F40"/>
    <w:rsid w:val="0044656E"/>
    <w:rsid w:val="004469B0"/>
    <w:rsid w:val="00447998"/>
    <w:rsid w:val="00447A01"/>
    <w:rsid w:val="00447F35"/>
    <w:rsid w:val="004505B1"/>
    <w:rsid w:val="00450F7D"/>
    <w:rsid w:val="0045161D"/>
    <w:rsid w:val="00451759"/>
    <w:rsid w:val="00452CD4"/>
    <w:rsid w:val="004546FB"/>
    <w:rsid w:val="00454C49"/>
    <w:rsid w:val="00454D3D"/>
    <w:rsid w:val="00454DFF"/>
    <w:rsid w:val="004550C5"/>
    <w:rsid w:val="00455A4E"/>
    <w:rsid w:val="00455CC4"/>
    <w:rsid w:val="00455CD4"/>
    <w:rsid w:val="0045609C"/>
    <w:rsid w:val="004562CC"/>
    <w:rsid w:val="00456358"/>
    <w:rsid w:val="004563B4"/>
    <w:rsid w:val="00456903"/>
    <w:rsid w:val="00456ABA"/>
    <w:rsid w:val="00456E76"/>
    <w:rsid w:val="00457630"/>
    <w:rsid w:val="00457A90"/>
    <w:rsid w:val="004607D6"/>
    <w:rsid w:val="00460E06"/>
    <w:rsid w:val="00461948"/>
    <w:rsid w:val="004621E3"/>
    <w:rsid w:val="0046246D"/>
    <w:rsid w:val="00462AE7"/>
    <w:rsid w:val="00462BA4"/>
    <w:rsid w:val="00463170"/>
    <w:rsid w:val="00463819"/>
    <w:rsid w:val="00463DE9"/>
    <w:rsid w:val="00464461"/>
    <w:rsid w:val="004645DB"/>
    <w:rsid w:val="00464924"/>
    <w:rsid w:val="00464935"/>
    <w:rsid w:val="004652BA"/>
    <w:rsid w:val="00465D9F"/>
    <w:rsid w:val="0046664E"/>
    <w:rsid w:val="00466EE1"/>
    <w:rsid w:val="004673A8"/>
    <w:rsid w:val="0046764F"/>
    <w:rsid w:val="00467C34"/>
    <w:rsid w:val="00467D2E"/>
    <w:rsid w:val="00467E5F"/>
    <w:rsid w:val="00471172"/>
    <w:rsid w:val="00471CB8"/>
    <w:rsid w:val="00471E8C"/>
    <w:rsid w:val="00471FE0"/>
    <w:rsid w:val="00472435"/>
    <w:rsid w:val="004726CF"/>
    <w:rsid w:val="004727D0"/>
    <w:rsid w:val="00472837"/>
    <w:rsid w:val="00472BA1"/>
    <w:rsid w:val="00473E57"/>
    <w:rsid w:val="00474464"/>
    <w:rsid w:val="004747DC"/>
    <w:rsid w:val="00474807"/>
    <w:rsid w:val="0047480C"/>
    <w:rsid w:val="00474957"/>
    <w:rsid w:val="00474B98"/>
    <w:rsid w:val="00475E00"/>
    <w:rsid w:val="00476792"/>
    <w:rsid w:val="00476EB2"/>
    <w:rsid w:val="004813C8"/>
    <w:rsid w:val="004819CC"/>
    <w:rsid w:val="00481A61"/>
    <w:rsid w:val="00482218"/>
    <w:rsid w:val="0048234F"/>
    <w:rsid w:val="004826B4"/>
    <w:rsid w:val="004828CC"/>
    <w:rsid w:val="0048318C"/>
    <w:rsid w:val="004832B3"/>
    <w:rsid w:val="00483E83"/>
    <w:rsid w:val="0048414B"/>
    <w:rsid w:val="004841EB"/>
    <w:rsid w:val="00484ABB"/>
    <w:rsid w:val="00484DB5"/>
    <w:rsid w:val="0048502F"/>
    <w:rsid w:val="004851D0"/>
    <w:rsid w:val="00486172"/>
    <w:rsid w:val="0048693C"/>
    <w:rsid w:val="0048694C"/>
    <w:rsid w:val="00486C9F"/>
    <w:rsid w:val="00487343"/>
    <w:rsid w:val="0048762A"/>
    <w:rsid w:val="00487BEC"/>
    <w:rsid w:val="00487F0B"/>
    <w:rsid w:val="00490CC8"/>
    <w:rsid w:val="00490F9B"/>
    <w:rsid w:val="0049126D"/>
    <w:rsid w:val="00491365"/>
    <w:rsid w:val="00491482"/>
    <w:rsid w:val="0049168F"/>
    <w:rsid w:val="004916D4"/>
    <w:rsid w:val="004919BD"/>
    <w:rsid w:val="00491B72"/>
    <w:rsid w:val="00492F5B"/>
    <w:rsid w:val="004939F0"/>
    <w:rsid w:val="00493C3D"/>
    <w:rsid w:val="00493C7F"/>
    <w:rsid w:val="00493F2F"/>
    <w:rsid w:val="00494E12"/>
    <w:rsid w:val="00494F9A"/>
    <w:rsid w:val="004950CA"/>
    <w:rsid w:val="004950D7"/>
    <w:rsid w:val="00495C9C"/>
    <w:rsid w:val="00496921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4237"/>
    <w:rsid w:val="004A4392"/>
    <w:rsid w:val="004A55A7"/>
    <w:rsid w:val="004A58E4"/>
    <w:rsid w:val="004A59B7"/>
    <w:rsid w:val="004A5AC8"/>
    <w:rsid w:val="004A64D8"/>
    <w:rsid w:val="004A693D"/>
    <w:rsid w:val="004A6C6B"/>
    <w:rsid w:val="004A7B48"/>
    <w:rsid w:val="004B0491"/>
    <w:rsid w:val="004B111A"/>
    <w:rsid w:val="004B189C"/>
    <w:rsid w:val="004B2314"/>
    <w:rsid w:val="004B27C9"/>
    <w:rsid w:val="004B2ABB"/>
    <w:rsid w:val="004B324B"/>
    <w:rsid w:val="004B36ED"/>
    <w:rsid w:val="004B43BB"/>
    <w:rsid w:val="004B458C"/>
    <w:rsid w:val="004B4C82"/>
    <w:rsid w:val="004B4CB4"/>
    <w:rsid w:val="004B4D2F"/>
    <w:rsid w:val="004B4DDA"/>
    <w:rsid w:val="004B5405"/>
    <w:rsid w:val="004B579A"/>
    <w:rsid w:val="004B57BA"/>
    <w:rsid w:val="004B5922"/>
    <w:rsid w:val="004B5BD1"/>
    <w:rsid w:val="004B6832"/>
    <w:rsid w:val="004B6C56"/>
    <w:rsid w:val="004B75C2"/>
    <w:rsid w:val="004B78CD"/>
    <w:rsid w:val="004B7F9F"/>
    <w:rsid w:val="004C02FC"/>
    <w:rsid w:val="004C11A2"/>
    <w:rsid w:val="004C1B1C"/>
    <w:rsid w:val="004C1DCE"/>
    <w:rsid w:val="004C24CC"/>
    <w:rsid w:val="004C2AC8"/>
    <w:rsid w:val="004C35B4"/>
    <w:rsid w:val="004C35F2"/>
    <w:rsid w:val="004C392E"/>
    <w:rsid w:val="004C3CA3"/>
    <w:rsid w:val="004C3CF9"/>
    <w:rsid w:val="004C4014"/>
    <w:rsid w:val="004C4112"/>
    <w:rsid w:val="004C46EF"/>
    <w:rsid w:val="004C4990"/>
    <w:rsid w:val="004C49DC"/>
    <w:rsid w:val="004C4CDE"/>
    <w:rsid w:val="004C50D9"/>
    <w:rsid w:val="004C550D"/>
    <w:rsid w:val="004C59A7"/>
    <w:rsid w:val="004C60DF"/>
    <w:rsid w:val="004C677F"/>
    <w:rsid w:val="004C6D7A"/>
    <w:rsid w:val="004C6DCB"/>
    <w:rsid w:val="004C786E"/>
    <w:rsid w:val="004C78CB"/>
    <w:rsid w:val="004C7D83"/>
    <w:rsid w:val="004C7DD2"/>
    <w:rsid w:val="004D03B1"/>
    <w:rsid w:val="004D03B4"/>
    <w:rsid w:val="004D0597"/>
    <w:rsid w:val="004D097E"/>
    <w:rsid w:val="004D112B"/>
    <w:rsid w:val="004D13C5"/>
    <w:rsid w:val="004D2B4F"/>
    <w:rsid w:val="004D2C2B"/>
    <w:rsid w:val="004D2C93"/>
    <w:rsid w:val="004D397C"/>
    <w:rsid w:val="004D3C07"/>
    <w:rsid w:val="004D3CD1"/>
    <w:rsid w:val="004D4CAD"/>
    <w:rsid w:val="004D4EFC"/>
    <w:rsid w:val="004D55C6"/>
    <w:rsid w:val="004D5663"/>
    <w:rsid w:val="004D57C9"/>
    <w:rsid w:val="004D60A7"/>
    <w:rsid w:val="004D6391"/>
    <w:rsid w:val="004D63C7"/>
    <w:rsid w:val="004D672A"/>
    <w:rsid w:val="004E037D"/>
    <w:rsid w:val="004E042D"/>
    <w:rsid w:val="004E1E50"/>
    <w:rsid w:val="004E1EE8"/>
    <w:rsid w:val="004E2192"/>
    <w:rsid w:val="004E3363"/>
    <w:rsid w:val="004E3995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E7E4F"/>
    <w:rsid w:val="004F09AA"/>
    <w:rsid w:val="004F1344"/>
    <w:rsid w:val="004F161B"/>
    <w:rsid w:val="004F17D9"/>
    <w:rsid w:val="004F228F"/>
    <w:rsid w:val="004F25C2"/>
    <w:rsid w:val="004F2647"/>
    <w:rsid w:val="004F269F"/>
    <w:rsid w:val="004F30CF"/>
    <w:rsid w:val="004F37F6"/>
    <w:rsid w:val="004F4443"/>
    <w:rsid w:val="004F4494"/>
    <w:rsid w:val="004F4A5B"/>
    <w:rsid w:val="004F4BE6"/>
    <w:rsid w:val="004F4C35"/>
    <w:rsid w:val="004F4F02"/>
    <w:rsid w:val="004F552B"/>
    <w:rsid w:val="004F574F"/>
    <w:rsid w:val="004F5DC9"/>
    <w:rsid w:val="004F5FCC"/>
    <w:rsid w:val="004F61EF"/>
    <w:rsid w:val="004F667C"/>
    <w:rsid w:val="004F6CCF"/>
    <w:rsid w:val="004F7217"/>
    <w:rsid w:val="00500A49"/>
    <w:rsid w:val="005012D0"/>
    <w:rsid w:val="00502718"/>
    <w:rsid w:val="00502CCD"/>
    <w:rsid w:val="0050455D"/>
    <w:rsid w:val="00504DF2"/>
    <w:rsid w:val="00505204"/>
    <w:rsid w:val="00505619"/>
    <w:rsid w:val="00505C53"/>
    <w:rsid w:val="0050602F"/>
    <w:rsid w:val="005075C5"/>
    <w:rsid w:val="005078EC"/>
    <w:rsid w:val="0051038F"/>
    <w:rsid w:val="005107E0"/>
    <w:rsid w:val="005109AD"/>
    <w:rsid w:val="00510CEC"/>
    <w:rsid w:val="00510E83"/>
    <w:rsid w:val="00511266"/>
    <w:rsid w:val="00512184"/>
    <w:rsid w:val="005122E9"/>
    <w:rsid w:val="0051256B"/>
    <w:rsid w:val="00512CDA"/>
    <w:rsid w:val="00512D8D"/>
    <w:rsid w:val="005130AC"/>
    <w:rsid w:val="005138DC"/>
    <w:rsid w:val="00515128"/>
    <w:rsid w:val="005159DA"/>
    <w:rsid w:val="00515BE9"/>
    <w:rsid w:val="005160E5"/>
    <w:rsid w:val="0051684E"/>
    <w:rsid w:val="00516B03"/>
    <w:rsid w:val="00517366"/>
    <w:rsid w:val="0051757D"/>
    <w:rsid w:val="005177FB"/>
    <w:rsid w:val="005178E8"/>
    <w:rsid w:val="00517F19"/>
    <w:rsid w:val="00520756"/>
    <w:rsid w:val="0052076F"/>
    <w:rsid w:val="00520F52"/>
    <w:rsid w:val="00521157"/>
    <w:rsid w:val="005211DB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6B0F"/>
    <w:rsid w:val="00526F3D"/>
    <w:rsid w:val="00527A7E"/>
    <w:rsid w:val="00527B06"/>
    <w:rsid w:val="00527CA5"/>
    <w:rsid w:val="005302FD"/>
    <w:rsid w:val="00530A61"/>
    <w:rsid w:val="0053158F"/>
    <w:rsid w:val="00531948"/>
    <w:rsid w:val="005321CE"/>
    <w:rsid w:val="0053225F"/>
    <w:rsid w:val="00532F3C"/>
    <w:rsid w:val="00532FD6"/>
    <w:rsid w:val="005335E8"/>
    <w:rsid w:val="00533B6B"/>
    <w:rsid w:val="0053471E"/>
    <w:rsid w:val="00534E51"/>
    <w:rsid w:val="00535027"/>
    <w:rsid w:val="00535080"/>
    <w:rsid w:val="00535CCE"/>
    <w:rsid w:val="005362FA"/>
    <w:rsid w:val="0053699F"/>
    <w:rsid w:val="0053784A"/>
    <w:rsid w:val="00540EB2"/>
    <w:rsid w:val="0054114D"/>
    <w:rsid w:val="00541841"/>
    <w:rsid w:val="00541846"/>
    <w:rsid w:val="00541881"/>
    <w:rsid w:val="0054196F"/>
    <w:rsid w:val="00542E41"/>
    <w:rsid w:val="005433D0"/>
    <w:rsid w:val="00543864"/>
    <w:rsid w:val="00543943"/>
    <w:rsid w:val="005441FD"/>
    <w:rsid w:val="005445B4"/>
    <w:rsid w:val="00544661"/>
    <w:rsid w:val="00544D93"/>
    <w:rsid w:val="00545050"/>
    <w:rsid w:val="005452C4"/>
    <w:rsid w:val="005452FC"/>
    <w:rsid w:val="005453A6"/>
    <w:rsid w:val="005463C3"/>
    <w:rsid w:val="005464A9"/>
    <w:rsid w:val="00546D7D"/>
    <w:rsid w:val="00547FB8"/>
    <w:rsid w:val="00550F4E"/>
    <w:rsid w:val="0055123B"/>
    <w:rsid w:val="00551BC2"/>
    <w:rsid w:val="00551C0B"/>
    <w:rsid w:val="005522F7"/>
    <w:rsid w:val="005525C2"/>
    <w:rsid w:val="00552E6D"/>
    <w:rsid w:val="00553560"/>
    <w:rsid w:val="005535B5"/>
    <w:rsid w:val="00553756"/>
    <w:rsid w:val="00553930"/>
    <w:rsid w:val="00553C79"/>
    <w:rsid w:val="00553FD9"/>
    <w:rsid w:val="00553FE1"/>
    <w:rsid w:val="00554302"/>
    <w:rsid w:val="005544B4"/>
    <w:rsid w:val="005548C2"/>
    <w:rsid w:val="00554BA4"/>
    <w:rsid w:val="00554C06"/>
    <w:rsid w:val="00554CCB"/>
    <w:rsid w:val="00555050"/>
    <w:rsid w:val="0055509F"/>
    <w:rsid w:val="00556241"/>
    <w:rsid w:val="00556F7B"/>
    <w:rsid w:val="0055704A"/>
    <w:rsid w:val="00557366"/>
    <w:rsid w:val="005579FF"/>
    <w:rsid w:val="00560081"/>
    <w:rsid w:val="00560083"/>
    <w:rsid w:val="00560887"/>
    <w:rsid w:val="00561788"/>
    <w:rsid w:val="005620B1"/>
    <w:rsid w:val="005627D2"/>
    <w:rsid w:val="005628B0"/>
    <w:rsid w:val="00562C29"/>
    <w:rsid w:val="00562F53"/>
    <w:rsid w:val="0056394F"/>
    <w:rsid w:val="00563A86"/>
    <w:rsid w:val="00564043"/>
    <w:rsid w:val="00564115"/>
    <w:rsid w:val="00564DEE"/>
    <w:rsid w:val="005650E9"/>
    <w:rsid w:val="0056605F"/>
    <w:rsid w:val="00566B0F"/>
    <w:rsid w:val="005676B0"/>
    <w:rsid w:val="00567B45"/>
    <w:rsid w:val="00567CA1"/>
    <w:rsid w:val="00567F31"/>
    <w:rsid w:val="0057069B"/>
    <w:rsid w:val="00570777"/>
    <w:rsid w:val="0057107A"/>
    <w:rsid w:val="0057125C"/>
    <w:rsid w:val="00571294"/>
    <w:rsid w:val="005726C4"/>
    <w:rsid w:val="005729EB"/>
    <w:rsid w:val="0057308E"/>
    <w:rsid w:val="005737F9"/>
    <w:rsid w:val="00573B17"/>
    <w:rsid w:val="00573DE4"/>
    <w:rsid w:val="00574118"/>
    <w:rsid w:val="00574349"/>
    <w:rsid w:val="005748E1"/>
    <w:rsid w:val="0057515B"/>
    <w:rsid w:val="00575F4E"/>
    <w:rsid w:val="00576251"/>
    <w:rsid w:val="00576AB4"/>
    <w:rsid w:val="00577B48"/>
    <w:rsid w:val="00580520"/>
    <w:rsid w:val="0058104B"/>
    <w:rsid w:val="005816D0"/>
    <w:rsid w:val="00581D84"/>
    <w:rsid w:val="005821A5"/>
    <w:rsid w:val="00582315"/>
    <w:rsid w:val="00582919"/>
    <w:rsid w:val="00583473"/>
    <w:rsid w:val="00583F21"/>
    <w:rsid w:val="00583FC3"/>
    <w:rsid w:val="0058408D"/>
    <w:rsid w:val="00584B5A"/>
    <w:rsid w:val="005870B4"/>
    <w:rsid w:val="005870C8"/>
    <w:rsid w:val="005878A5"/>
    <w:rsid w:val="00587F30"/>
    <w:rsid w:val="005906E2"/>
    <w:rsid w:val="00590A0B"/>
    <w:rsid w:val="00590B7B"/>
    <w:rsid w:val="00591713"/>
    <w:rsid w:val="00591D56"/>
    <w:rsid w:val="00591D61"/>
    <w:rsid w:val="005923D2"/>
    <w:rsid w:val="005924B1"/>
    <w:rsid w:val="00592ED3"/>
    <w:rsid w:val="005934F2"/>
    <w:rsid w:val="00593810"/>
    <w:rsid w:val="00593976"/>
    <w:rsid w:val="00593E6C"/>
    <w:rsid w:val="00593FEB"/>
    <w:rsid w:val="00594172"/>
    <w:rsid w:val="00594364"/>
    <w:rsid w:val="0059445C"/>
    <w:rsid w:val="005944B2"/>
    <w:rsid w:val="00594DE9"/>
    <w:rsid w:val="00595B6D"/>
    <w:rsid w:val="00595D10"/>
    <w:rsid w:val="00595E8B"/>
    <w:rsid w:val="0059624D"/>
    <w:rsid w:val="00596D34"/>
    <w:rsid w:val="00596DCF"/>
    <w:rsid w:val="00597099"/>
    <w:rsid w:val="0059771A"/>
    <w:rsid w:val="00597D72"/>
    <w:rsid w:val="005A020E"/>
    <w:rsid w:val="005A0223"/>
    <w:rsid w:val="005A029F"/>
    <w:rsid w:val="005A04FA"/>
    <w:rsid w:val="005A0833"/>
    <w:rsid w:val="005A0946"/>
    <w:rsid w:val="005A09AE"/>
    <w:rsid w:val="005A0AB6"/>
    <w:rsid w:val="005A0FAA"/>
    <w:rsid w:val="005A124D"/>
    <w:rsid w:val="005A1555"/>
    <w:rsid w:val="005A1870"/>
    <w:rsid w:val="005A1ABB"/>
    <w:rsid w:val="005A261E"/>
    <w:rsid w:val="005A266F"/>
    <w:rsid w:val="005A287A"/>
    <w:rsid w:val="005A2DE7"/>
    <w:rsid w:val="005A35F7"/>
    <w:rsid w:val="005A3C8D"/>
    <w:rsid w:val="005A4A4E"/>
    <w:rsid w:val="005A52EE"/>
    <w:rsid w:val="005A564A"/>
    <w:rsid w:val="005A6B95"/>
    <w:rsid w:val="005A7180"/>
    <w:rsid w:val="005A736C"/>
    <w:rsid w:val="005A73AF"/>
    <w:rsid w:val="005A7795"/>
    <w:rsid w:val="005A7BA6"/>
    <w:rsid w:val="005A7E37"/>
    <w:rsid w:val="005B033E"/>
    <w:rsid w:val="005B18B1"/>
    <w:rsid w:val="005B1A6E"/>
    <w:rsid w:val="005B2198"/>
    <w:rsid w:val="005B2246"/>
    <w:rsid w:val="005B252E"/>
    <w:rsid w:val="005B430D"/>
    <w:rsid w:val="005B48C2"/>
    <w:rsid w:val="005B55CE"/>
    <w:rsid w:val="005B5743"/>
    <w:rsid w:val="005B5BCD"/>
    <w:rsid w:val="005B6FE3"/>
    <w:rsid w:val="005B7528"/>
    <w:rsid w:val="005B7609"/>
    <w:rsid w:val="005B7A8A"/>
    <w:rsid w:val="005C069C"/>
    <w:rsid w:val="005C0F54"/>
    <w:rsid w:val="005C102D"/>
    <w:rsid w:val="005C1A27"/>
    <w:rsid w:val="005C28E0"/>
    <w:rsid w:val="005C2D66"/>
    <w:rsid w:val="005C2EB0"/>
    <w:rsid w:val="005C3677"/>
    <w:rsid w:val="005C51A1"/>
    <w:rsid w:val="005C56F7"/>
    <w:rsid w:val="005C647D"/>
    <w:rsid w:val="005C6C59"/>
    <w:rsid w:val="005C6CE3"/>
    <w:rsid w:val="005C74B9"/>
    <w:rsid w:val="005D01B4"/>
    <w:rsid w:val="005D0E5B"/>
    <w:rsid w:val="005D1E2C"/>
    <w:rsid w:val="005D2737"/>
    <w:rsid w:val="005D35ED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74F"/>
    <w:rsid w:val="005D6C7C"/>
    <w:rsid w:val="005D71B8"/>
    <w:rsid w:val="005D749B"/>
    <w:rsid w:val="005E0389"/>
    <w:rsid w:val="005E12CD"/>
    <w:rsid w:val="005E1335"/>
    <w:rsid w:val="005E1B3C"/>
    <w:rsid w:val="005E1ED5"/>
    <w:rsid w:val="005E1FBB"/>
    <w:rsid w:val="005E2774"/>
    <w:rsid w:val="005E2C6D"/>
    <w:rsid w:val="005E34CD"/>
    <w:rsid w:val="005E3EDA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E7A17"/>
    <w:rsid w:val="005F06C7"/>
    <w:rsid w:val="005F11B1"/>
    <w:rsid w:val="005F1594"/>
    <w:rsid w:val="005F167D"/>
    <w:rsid w:val="005F1E61"/>
    <w:rsid w:val="005F1F09"/>
    <w:rsid w:val="005F229B"/>
    <w:rsid w:val="005F2D23"/>
    <w:rsid w:val="005F2E7D"/>
    <w:rsid w:val="005F3873"/>
    <w:rsid w:val="005F40B8"/>
    <w:rsid w:val="005F4C52"/>
    <w:rsid w:val="005F5226"/>
    <w:rsid w:val="005F5578"/>
    <w:rsid w:val="005F71E0"/>
    <w:rsid w:val="005F762D"/>
    <w:rsid w:val="005F7699"/>
    <w:rsid w:val="005F76E9"/>
    <w:rsid w:val="005F7C5B"/>
    <w:rsid w:val="005F7CC4"/>
    <w:rsid w:val="006005E9"/>
    <w:rsid w:val="00600A78"/>
    <w:rsid w:val="00600BA1"/>
    <w:rsid w:val="00600DD5"/>
    <w:rsid w:val="006011F1"/>
    <w:rsid w:val="0060141A"/>
    <w:rsid w:val="006015B5"/>
    <w:rsid w:val="0060166B"/>
    <w:rsid w:val="00601E1C"/>
    <w:rsid w:val="00602148"/>
    <w:rsid w:val="006028A5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427C"/>
    <w:rsid w:val="00604495"/>
    <w:rsid w:val="00605059"/>
    <w:rsid w:val="00605427"/>
    <w:rsid w:val="00606048"/>
    <w:rsid w:val="0060629D"/>
    <w:rsid w:val="006063C1"/>
    <w:rsid w:val="00606564"/>
    <w:rsid w:val="00607AE0"/>
    <w:rsid w:val="00610518"/>
    <w:rsid w:val="00610598"/>
    <w:rsid w:val="00610E14"/>
    <w:rsid w:val="006119E6"/>
    <w:rsid w:val="00612419"/>
    <w:rsid w:val="0061249F"/>
    <w:rsid w:val="006124BE"/>
    <w:rsid w:val="00612B75"/>
    <w:rsid w:val="00612F58"/>
    <w:rsid w:val="0061367A"/>
    <w:rsid w:val="006139F7"/>
    <w:rsid w:val="00613A6F"/>
    <w:rsid w:val="00614A9B"/>
    <w:rsid w:val="00614F8F"/>
    <w:rsid w:val="006150F0"/>
    <w:rsid w:val="00616046"/>
    <w:rsid w:val="006163BB"/>
    <w:rsid w:val="0061682D"/>
    <w:rsid w:val="00616DE7"/>
    <w:rsid w:val="00617613"/>
    <w:rsid w:val="00617776"/>
    <w:rsid w:val="00621546"/>
    <w:rsid w:val="006229A0"/>
    <w:rsid w:val="00623189"/>
    <w:rsid w:val="006236AB"/>
    <w:rsid w:val="00623A21"/>
    <w:rsid w:val="00623E1C"/>
    <w:rsid w:val="00623FDA"/>
    <w:rsid w:val="00624641"/>
    <w:rsid w:val="006247C6"/>
    <w:rsid w:val="00624E49"/>
    <w:rsid w:val="00624F5C"/>
    <w:rsid w:val="00625CB9"/>
    <w:rsid w:val="00625DBC"/>
    <w:rsid w:val="00626A85"/>
    <w:rsid w:val="00626F0A"/>
    <w:rsid w:val="00626FDF"/>
    <w:rsid w:val="00627376"/>
    <w:rsid w:val="0062770F"/>
    <w:rsid w:val="00627D46"/>
    <w:rsid w:val="00631A1B"/>
    <w:rsid w:val="00631E14"/>
    <w:rsid w:val="00632442"/>
    <w:rsid w:val="006324D9"/>
    <w:rsid w:val="00632A06"/>
    <w:rsid w:val="00632C5C"/>
    <w:rsid w:val="00632F9E"/>
    <w:rsid w:val="006330A5"/>
    <w:rsid w:val="00633C16"/>
    <w:rsid w:val="00634596"/>
    <w:rsid w:val="006345B0"/>
    <w:rsid w:val="0063617A"/>
    <w:rsid w:val="006369ED"/>
    <w:rsid w:val="00637078"/>
    <w:rsid w:val="006374A4"/>
    <w:rsid w:val="00637969"/>
    <w:rsid w:val="00641344"/>
    <w:rsid w:val="0064136C"/>
    <w:rsid w:val="006413B0"/>
    <w:rsid w:val="00641854"/>
    <w:rsid w:val="006429C8"/>
    <w:rsid w:val="00642C41"/>
    <w:rsid w:val="00642CC9"/>
    <w:rsid w:val="00642D6E"/>
    <w:rsid w:val="006430C9"/>
    <w:rsid w:val="00643167"/>
    <w:rsid w:val="006438EC"/>
    <w:rsid w:val="00644494"/>
    <w:rsid w:val="00644654"/>
    <w:rsid w:val="00645456"/>
    <w:rsid w:val="00646043"/>
    <w:rsid w:val="006465C5"/>
    <w:rsid w:val="00646A9C"/>
    <w:rsid w:val="00646D8D"/>
    <w:rsid w:val="006475F9"/>
    <w:rsid w:val="0064778B"/>
    <w:rsid w:val="0064790A"/>
    <w:rsid w:val="00650012"/>
    <w:rsid w:val="0065003C"/>
    <w:rsid w:val="0065020C"/>
    <w:rsid w:val="006513F6"/>
    <w:rsid w:val="00651D33"/>
    <w:rsid w:val="006524BD"/>
    <w:rsid w:val="00652990"/>
    <w:rsid w:val="00652C36"/>
    <w:rsid w:val="0065409E"/>
    <w:rsid w:val="00654769"/>
    <w:rsid w:val="00654C9A"/>
    <w:rsid w:val="00654F99"/>
    <w:rsid w:val="00654FDE"/>
    <w:rsid w:val="006556BB"/>
    <w:rsid w:val="0065659E"/>
    <w:rsid w:val="00656BB1"/>
    <w:rsid w:val="00657259"/>
    <w:rsid w:val="006577F0"/>
    <w:rsid w:val="00657A02"/>
    <w:rsid w:val="00660C2B"/>
    <w:rsid w:val="00661183"/>
    <w:rsid w:val="00661627"/>
    <w:rsid w:val="00662F2E"/>
    <w:rsid w:val="00662F58"/>
    <w:rsid w:val="00663523"/>
    <w:rsid w:val="0066385C"/>
    <w:rsid w:val="00663C3E"/>
    <w:rsid w:val="00663E2B"/>
    <w:rsid w:val="00664868"/>
    <w:rsid w:val="00664E38"/>
    <w:rsid w:val="00664FDE"/>
    <w:rsid w:val="0066573B"/>
    <w:rsid w:val="00665A0A"/>
    <w:rsid w:val="00665C7E"/>
    <w:rsid w:val="00665DB8"/>
    <w:rsid w:val="0066709E"/>
    <w:rsid w:val="0066742C"/>
    <w:rsid w:val="00667771"/>
    <w:rsid w:val="00667796"/>
    <w:rsid w:val="006679DB"/>
    <w:rsid w:val="00670087"/>
    <w:rsid w:val="00670882"/>
    <w:rsid w:val="006712EB"/>
    <w:rsid w:val="0067197D"/>
    <w:rsid w:val="0067214D"/>
    <w:rsid w:val="006721A1"/>
    <w:rsid w:val="006725AC"/>
    <w:rsid w:val="00672CF9"/>
    <w:rsid w:val="00672E52"/>
    <w:rsid w:val="00673B5E"/>
    <w:rsid w:val="0067405D"/>
    <w:rsid w:val="006745E9"/>
    <w:rsid w:val="0067469C"/>
    <w:rsid w:val="006747A0"/>
    <w:rsid w:val="00675DA6"/>
    <w:rsid w:val="00675FC3"/>
    <w:rsid w:val="00676039"/>
    <w:rsid w:val="00676659"/>
    <w:rsid w:val="00676660"/>
    <w:rsid w:val="00676D3C"/>
    <w:rsid w:val="00677BE9"/>
    <w:rsid w:val="00677E1A"/>
    <w:rsid w:val="00680021"/>
    <w:rsid w:val="00680217"/>
    <w:rsid w:val="00681732"/>
    <w:rsid w:val="00681F90"/>
    <w:rsid w:val="0068292E"/>
    <w:rsid w:val="00682E43"/>
    <w:rsid w:val="0068491D"/>
    <w:rsid w:val="006853F8"/>
    <w:rsid w:val="00685481"/>
    <w:rsid w:val="00685A38"/>
    <w:rsid w:val="00686189"/>
    <w:rsid w:val="006862C7"/>
    <w:rsid w:val="00686800"/>
    <w:rsid w:val="00686C29"/>
    <w:rsid w:val="00686DB4"/>
    <w:rsid w:val="00686ED7"/>
    <w:rsid w:val="00686F83"/>
    <w:rsid w:val="00687DCA"/>
    <w:rsid w:val="00690A0B"/>
    <w:rsid w:val="00690F14"/>
    <w:rsid w:val="006913F8"/>
    <w:rsid w:val="00691D52"/>
    <w:rsid w:val="00691F29"/>
    <w:rsid w:val="00692C82"/>
    <w:rsid w:val="00692F66"/>
    <w:rsid w:val="00693987"/>
    <w:rsid w:val="00693A84"/>
    <w:rsid w:val="00693AAA"/>
    <w:rsid w:val="0069454A"/>
    <w:rsid w:val="0069497A"/>
    <w:rsid w:val="00694B80"/>
    <w:rsid w:val="00694F35"/>
    <w:rsid w:val="00695421"/>
    <w:rsid w:val="006954A7"/>
    <w:rsid w:val="0069560F"/>
    <w:rsid w:val="00696634"/>
    <w:rsid w:val="00696F2E"/>
    <w:rsid w:val="0069711A"/>
    <w:rsid w:val="006974BD"/>
    <w:rsid w:val="00697B3F"/>
    <w:rsid w:val="006A0031"/>
    <w:rsid w:val="006A0068"/>
    <w:rsid w:val="006A124C"/>
    <w:rsid w:val="006A19EE"/>
    <w:rsid w:val="006A1AA8"/>
    <w:rsid w:val="006A1BF8"/>
    <w:rsid w:val="006A2301"/>
    <w:rsid w:val="006A2F16"/>
    <w:rsid w:val="006A3084"/>
    <w:rsid w:val="006A3227"/>
    <w:rsid w:val="006A44E5"/>
    <w:rsid w:val="006A4885"/>
    <w:rsid w:val="006A4A00"/>
    <w:rsid w:val="006A54A8"/>
    <w:rsid w:val="006B18D3"/>
    <w:rsid w:val="006B2634"/>
    <w:rsid w:val="006B27A8"/>
    <w:rsid w:val="006B2A47"/>
    <w:rsid w:val="006B4605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807"/>
    <w:rsid w:val="006C0999"/>
    <w:rsid w:val="006C1045"/>
    <w:rsid w:val="006C1049"/>
    <w:rsid w:val="006C1965"/>
    <w:rsid w:val="006C1C41"/>
    <w:rsid w:val="006C2E02"/>
    <w:rsid w:val="006C2F2B"/>
    <w:rsid w:val="006C37A2"/>
    <w:rsid w:val="006C3ACB"/>
    <w:rsid w:val="006C436F"/>
    <w:rsid w:val="006C5016"/>
    <w:rsid w:val="006C58BF"/>
    <w:rsid w:val="006C5D38"/>
    <w:rsid w:val="006C5F2F"/>
    <w:rsid w:val="006C6C23"/>
    <w:rsid w:val="006C7074"/>
    <w:rsid w:val="006C7810"/>
    <w:rsid w:val="006C7BC0"/>
    <w:rsid w:val="006C7C65"/>
    <w:rsid w:val="006C7D7B"/>
    <w:rsid w:val="006D02E6"/>
    <w:rsid w:val="006D067C"/>
    <w:rsid w:val="006D08C8"/>
    <w:rsid w:val="006D1A5D"/>
    <w:rsid w:val="006D1C00"/>
    <w:rsid w:val="006D2108"/>
    <w:rsid w:val="006D31D4"/>
    <w:rsid w:val="006D35D1"/>
    <w:rsid w:val="006D5423"/>
    <w:rsid w:val="006D57B0"/>
    <w:rsid w:val="006D653A"/>
    <w:rsid w:val="006D6C9C"/>
    <w:rsid w:val="006D6FB7"/>
    <w:rsid w:val="006D7205"/>
    <w:rsid w:val="006E044C"/>
    <w:rsid w:val="006E09F9"/>
    <w:rsid w:val="006E12E1"/>
    <w:rsid w:val="006E1C6D"/>
    <w:rsid w:val="006E1E31"/>
    <w:rsid w:val="006E22EE"/>
    <w:rsid w:val="006E26B3"/>
    <w:rsid w:val="006E2759"/>
    <w:rsid w:val="006E2836"/>
    <w:rsid w:val="006E28C4"/>
    <w:rsid w:val="006E2A31"/>
    <w:rsid w:val="006E313C"/>
    <w:rsid w:val="006E33E9"/>
    <w:rsid w:val="006E4710"/>
    <w:rsid w:val="006E4E01"/>
    <w:rsid w:val="006E4E5C"/>
    <w:rsid w:val="006E4F87"/>
    <w:rsid w:val="006E5095"/>
    <w:rsid w:val="006E6761"/>
    <w:rsid w:val="006E7ABF"/>
    <w:rsid w:val="006F0254"/>
    <w:rsid w:val="006F1178"/>
    <w:rsid w:val="006F15BE"/>
    <w:rsid w:val="006F174E"/>
    <w:rsid w:val="006F1A62"/>
    <w:rsid w:val="006F1FE6"/>
    <w:rsid w:val="006F2665"/>
    <w:rsid w:val="006F383B"/>
    <w:rsid w:val="006F453E"/>
    <w:rsid w:val="006F4D3C"/>
    <w:rsid w:val="006F4D9B"/>
    <w:rsid w:val="006F4E2C"/>
    <w:rsid w:val="006F53AE"/>
    <w:rsid w:val="006F5702"/>
    <w:rsid w:val="006F57F7"/>
    <w:rsid w:val="006F5889"/>
    <w:rsid w:val="006F611F"/>
    <w:rsid w:val="006F731C"/>
    <w:rsid w:val="006F7348"/>
    <w:rsid w:val="006F739F"/>
    <w:rsid w:val="006F73AD"/>
    <w:rsid w:val="006F789B"/>
    <w:rsid w:val="0070055C"/>
    <w:rsid w:val="0070072E"/>
    <w:rsid w:val="00700922"/>
    <w:rsid w:val="0070098E"/>
    <w:rsid w:val="00700C9E"/>
    <w:rsid w:val="00701079"/>
    <w:rsid w:val="00701303"/>
    <w:rsid w:val="0070138E"/>
    <w:rsid w:val="00701EEE"/>
    <w:rsid w:val="00702857"/>
    <w:rsid w:val="00702F56"/>
    <w:rsid w:val="00702F98"/>
    <w:rsid w:val="00702FBE"/>
    <w:rsid w:val="0070316F"/>
    <w:rsid w:val="00703AC9"/>
    <w:rsid w:val="00703F95"/>
    <w:rsid w:val="007048CB"/>
    <w:rsid w:val="007048FA"/>
    <w:rsid w:val="00704AE5"/>
    <w:rsid w:val="00704EA0"/>
    <w:rsid w:val="00705069"/>
    <w:rsid w:val="00705678"/>
    <w:rsid w:val="007058E1"/>
    <w:rsid w:val="00705DC7"/>
    <w:rsid w:val="00705F30"/>
    <w:rsid w:val="00705FB0"/>
    <w:rsid w:val="0070791E"/>
    <w:rsid w:val="00707C4C"/>
    <w:rsid w:val="00707DAE"/>
    <w:rsid w:val="00707F23"/>
    <w:rsid w:val="00707F72"/>
    <w:rsid w:val="0071085D"/>
    <w:rsid w:val="00711592"/>
    <w:rsid w:val="00711EA5"/>
    <w:rsid w:val="0071247E"/>
    <w:rsid w:val="00712679"/>
    <w:rsid w:val="0071304D"/>
    <w:rsid w:val="0071349C"/>
    <w:rsid w:val="00713629"/>
    <w:rsid w:val="007145C0"/>
    <w:rsid w:val="00714BA7"/>
    <w:rsid w:val="00714C9C"/>
    <w:rsid w:val="0071545D"/>
    <w:rsid w:val="00715746"/>
    <w:rsid w:val="00716678"/>
    <w:rsid w:val="0071679F"/>
    <w:rsid w:val="00716A58"/>
    <w:rsid w:val="007173AA"/>
    <w:rsid w:val="00717625"/>
    <w:rsid w:val="007177CC"/>
    <w:rsid w:val="007207DD"/>
    <w:rsid w:val="00721081"/>
    <w:rsid w:val="007216B1"/>
    <w:rsid w:val="007217D3"/>
    <w:rsid w:val="007219A5"/>
    <w:rsid w:val="00721BF5"/>
    <w:rsid w:val="007225E0"/>
    <w:rsid w:val="00722607"/>
    <w:rsid w:val="00722A15"/>
    <w:rsid w:val="00722A42"/>
    <w:rsid w:val="0072383A"/>
    <w:rsid w:val="00724176"/>
    <w:rsid w:val="0072424A"/>
    <w:rsid w:val="00724B5B"/>
    <w:rsid w:val="00724E91"/>
    <w:rsid w:val="0072508B"/>
    <w:rsid w:val="00725703"/>
    <w:rsid w:val="00726604"/>
    <w:rsid w:val="007267BD"/>
    <w:rsid w:val="00726D7F"/>
    <w:rsid w:val="00726DC0"/>
    <w:rsid w:val="0072736F"/>
    <w:rsid w:val="00727371"/>
    <w:rsid w:val="00727DC0"/>
    <w:rsid w:val="00730125"/>
    <w:rsid w:val="00730FAC"/>
    <w:rsid w:val="00731BE3"/>
    <w:rsid w:val="007320E9"/>
    <w:rsid w:val="00732510"/>
    <w:rsid w:val="007326F6"/>
    <w:rsid w:val="00732ADF"/>
    <w:rsid w:val="00732BE6"/>
    <w:rsid w:val="00732CAA"/>
    <w:rsid w:val="00733833"/>
    <w:rsid w:val="00733C62"/>
    <w:rsid w:val="00734D75"/>
    <w:rsid w:val="007352D6"/>
    <w:rsid w:val="00735473"/>
    <w:rsid w:val="007359C6"/>
    <w:rsid w:val="00736441"/>
    <w:rsid w:val="007365E4"/>
    <w:rsid w:val="007374EA"/>
    <w:rsid w:val="00737692"/>
    <w:rsid w:val="007378D9"/>
    <w:rsid w:val="00737A61"/>
    <w:rsid w:val="00737B15"/>
    <w:rsid w:val="00737DC6"/>
    <w:rsid w:val="0074017D"/>
    <w:rsid w:val="00740994"/>
    <w:rsid w:val="00740E41"/>
    <w:rsid w:val="00740EC7"/>
    <w:rsid w:val="0074136D"/>
    <w:rsid w:val="00741454"/>
    <w:rsid w:val="0074208C"/>
    <w:rsid w:val="007420EB"/>
    <w:rsid w:val="007421BB"/>
    <w:rsid w:val="007428E0"/>
    <w:rsid w:val="00742953"/>
    <w:rsid w:val="007430EC"/>
    <w:rsid w:val="0074337F"/>
    <w:rsid w:val="007434F2"/>
    <w:rsid w:val="00743AE4"/>
    <w:rsid w:val="00744F25"/>
    <w:rsid w:val="00745350"/>
    <w:rsid w:val="007454F7"/>
    <w:rsid w:val="0074552D"/>
    <w:rsid w:val="00746165"/>
    <w:rsid w:val="007467EA"/>
    <w:rsid w:val="00746A7A"/>
    <w:rsid w:val="0074750F"/>
    <w:rsid w:val="00747961"/>
    <w:rsid w:val="00747AC4"/>
    <w:rsid w:val="00747CB8"/>
    <w:rsid w:val="00750340"/>
    <w:rsid w:val="00750C1C"/>
    <w:rsid w:val="00752BB2"/>
    <w:rsid w:val="007535D3"/>
    <w:rsid w:val="0075391E"/>
    <w:rsid w:val="00753B5B"/>
    <w:rsid w:val="00753FF9"/>
    <w:rsid w:val="0075574C"/>
    <w:rsid w:val="00756789"/>
    <w:rsid w:val="00756C44"/>
    <w:rsid w:val="007578F0"/>
    <w:rsid w:val="00757C09"/>
    <w:rsid w:val="0076002C"/>
    <w:rsid w:val="0076015D"/>
    <w:rsid w:val="00760BFC"/>
    <w:rsid w:val="00760E90"/>
    <w:rsid w:val="007617BF"/>
    <w:rsid w:val="00761807"/>
    <w:rsid w:val="00762033"/>
    <w:rsid w:val="007624B2"/>
    <w:rsid w:val="00764E9F"/>
    <w:rsid w:val="007652E9"/>
    <w:rsid w:val="007657AE"/>
    <w:rsid w:val="00766139"/>
    <w:rsid w:val="007668B6"/>
    <w:rsid w:val="00766A46"/>
    <w:rsid w:val="00766D38"/>
    <w:rsid w:val="007700A1"/>
    <w:rsid w:val="0077018F"/>
    <w:rsid w:val="00770210"/>
    <w:rsid w:val="00770B45"/>
    <w:rsid w:val="00770DA6"/>
    <w:rsid w:val="00770F0B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3CAE"/>
    <w:rsid w:val="007746FD"/>
    <w:rsid w:val="0077481A"/>
    <w:rsid w:val="00775074"/>
    <w:rsid w:val="00775279"/>
    <w:rsid w:val="007761FF"/>
    <w:rsid w:val="00776634"/>
    <w:rsid w:val="00776900"/>
    <w:rsid w:val="00777ED7"/>
    <w:rsid w:val="00780083"/>
    <w:rsid w:val="007803A6"/>
    <w:rsid w:val="007809DD"/>
    <w:rsid w:val="00780C04"/>
    <w:rsid w:val="007811C1"/>
    <w:rsid w:val="0078125E"/>
    <w:rsid w:val="0078202A"/>
    <w:rsid w:val="007821B5"/>
    <w:rsid w:val="00782CDC"/>
    <w:rsid w:val="00784DE3"/>
    <w:rsid w:val="0078580D"/>
    <w:rsid w:val="00786D3A"/>
    <w:rsid w:val="00790282"/>
    <w:rsid w:val="00790CDB"/>
    <w:rsid w:val="0079125C"/>
    <w:rsid w:val="00791FBC"/>
    <w:rsid w:val="00792692"/>
    <w:rsid w:val="0079281F"/>
    <w:rsid w:val="007928E6"/>
    <w:rsid w:val="00792DE8"/>
    <w:rsid w:val="007935CC"/>
    <w:rsid w:val="00793CA8"/>
    <w:rsid w:val="00793F4E"/>
    <w:rsid w:val="007947F8"/>
    <w:rsid w:val="00794E80"/>
    <w:rsid w:val="00795374"/>
    <w:rsid w:val="00795506"/>
    <w:rsid w:val="007958B1"/>
    <w:rsid w:val="00795A1F"/>
    <w:rsid w:val="007962EC"/>
    <w:rsid w:val="007967C3"/>
    <w:rsid w:val="00797F2C"/>
    <w:rsid w:val="007A0500"/>
    <w:rsid w:val="007A090D"/>
    <w:rsid w:val="007A0C0A"/>
    <w:rsid w:val="007A0EE8"/>
    <w:rsid w:val="007A0F26"/>
    <w:rsid w:val="007A1129"/>
    <w:rsid w:val="007A12E4"/>
    <w:rsid w:val="007A1B2E"/>
    <w:rsid w:val="007A2222"/>
    <w:rsid w:val="007A2450"/>
    <w:rsid w:val="007A2560"/>
    <w:rsid w:val="007A27F3"/>
    <w:rsid w:val="007A29D6"/>
    <w:rsid w:val="007A3AC2"/>
    <w:rsid w:val="007A40C9"/>
    <w:rsid w:val="007A453B"/>
    <w:rsid w:val="007A47D4"/>
    <w:rsid w:val="007A4F85"/>
    <w:rsid w:val="007A50EB"/>
    <w:rsid w:val="007A5ACA"/>
    <w:rsid w:val="007A65FB"/>
    <w:rsid w:val="007A6645"/>
    <w:rsid w:val="007A665D"/>
    <w:rsid w:val="007A6D21"/>
    <w:rsid w:val="007A7047"/>
    <w:rsid w:val="007A739F"/>
    <w:rsid w:val="007A73DB"/>
    <w:rsid w:val="007A7D8D"/>
    <w:rsid w:val="007A7E08"/>
    <w:rsid w:val="007A7E49"/>
    <w:rsid w:val="007B0A12"/>
    <w:rsid w:val="007B0B98"/>
    <w:rsid w:val="007B1093"/>
    <w:rsid w:val="007B12F9"/>
    <w:rsid w:val="007B3EC3"/>
    <w:rsid w:val="007B4ED0"/>
    <w:rsid w:val="007B54B4"/>
    <w:rsid w:val="007B5BB4"/>
    <w:rsid w:val="007B64A1"/>
    <w:rsid w:val="007B68FE"/>
    <w:rsid w:val="007B6F54"/>
    <w:rsid w:val="007B7F7A"/>
    <w:rsid w:val="007C03A5"/>
    <w:rsid w:val="007C03E2"/>
    <w:rsid w:val="007C0645"/>
    <w:rsid w:val="007C0806"/>
    <w:rsid w:val="007C1CF6"/>
    <w:rsid w:val="007C268D"/>
    <w:rsid w:val="007C2739"/>
    <w:rsid w:val="007C34FD"/>
    <w:rsid w:val="007C39E3"/>
    <w:rsid w:val="007C3AA3"/>
    <w:rsid w:val="007C3F55"/>
    <w:rsid w:val="007C5D0F"/>
    <w:rsid w:val="007C6572"/>
    <w:rsid w:val="007C6C56"/>
    <w:rsid w:val="007C6EC6"/>
    <w:rsid w:val="007C7059"/>
    <w:rsid w:val="007C70AA"/>
    <w:rsid w:val="007C7BEE"/>
    <w:rsid w:val="007C7E75"/>
    <w:rsid w:val="007D0224"/>
    <w:rsid w:val="007D0734"/>
    <w:rsid w:val="007D1799"/>
    <w:rsid w:val="007D184D"/>
    <w:rsid w:val="007D1BDF"/>
    <w:rsid w:val="007D2A69"/>
    <w:rsid w:val="007D2CB5"/>
    <w:rsid w:val="007D2E75"/>
    <w:rsid w:val="007D3429"/>
    <w:rsid w:val="007D3795"/>
    <w:rsid w:val="007D3D08"/>
    <w:rsid w:val="007D43FC"/>
    <w:rsid w:val="007D4688"/>
    <w:rsid w:val="007D4763"/>
    <w:rsid w:val="007D55BF"/>
    <w:rsid w:val="007D56AD"/>
    <w:rsid w:val="007D5F23"/>
    <w:rsid w:val="007D65ED"/>
    <w:rsid w:val="007D669C"/>
    <w:rsid w:val="007D737A"/>
    <w:rsid w:val="007D7B95"/>
    <w:rsid w:val="007E001C"/>
    <w:rsid w:val="007E0743"/>
    <w:rsid w:val="007E103C"/>
    <w:rsid w:val="007E1A5C"/>
    <w:rsid w:val="007E1AF2"/>
    <w:rsid w:val="007E1DC4"/>
    <w:rsid w:val="007E23ED"/>
    <w:rsid w:val="007E2AC8"/>
    <w:rsid w:val="007E2DD7"/>
    <w:rsid w:val="007E2E01"/>
    <w:rsid w:val="007E2F6B"/>
    <w:rsid w:val="007E39D5"/>
    <w:rsid w:val="007E3B3D"/>
    <w:rsid w:val="007E4A85"/>
    <w:rsid w:val="007E587C"/>
    <w:rsid w:val="007E58B0"/>
    <w:rsid w:val="007E59CA"/>
    <w:rsid w:val="007E5A84"/>
    <w:rsid w:val="007E70BD"/>
    <w:rsid w:val="007E7E64"/>
    <w:rsid w:val="007F01D8"/>
    <w:rsid w:val="007F021D"/>
    <w:rsid w:val="007F0574"/>
    <w:rsid w:val="007F0908"/>
    <w:rsid w:val="007F1168"/>
    <w:rsid w:val="007F1928"/>
    <w:rsid w:val="007F1B1C"/>
    <w:rsid w:val="007F1EFE"/>
    <w:rsid w:val="007F1F0F"/>
    <w:rsid w:val="007F2396"/>
    <w:rsid w:val="007F3096"/>
    <w:rsid w:val="007F33BF"/>
    <w:rsid w:val="007F3962"/>
    <w:rsid w:val="007F44D7"/>
    <w:rsid w:val="007F4D1C"/>
    <w:rsid w:val="007F5293"/>
    <w:rsid w:val="007F5F4E"/>
    <w:rsid w:val="007F5F9C"/>
    <w:rsid w:val="007F66A8"/>
    <w:rsid w:val="007F6CD3"/>
    <w:rsid w:val="007F7425"/>
    <w:rsid w:val="007F78A8"/>
    <w:rsid w:val="0080098C"/>
    <w:rsid w:val="00801331"/>
    <w:rsid w:val="008018B3"/>
    <w:rsid w:val="00801A76"/>
    <w:rsid w:val="00801C27"/>
    <w:rsid w:val="0080278A"/>
    <w:rsid w:val="00802A23"/>
    <w:rsid w:val="00803161"/>
    <w:rsid w:val="008037AF"/>
    <w:rsid w:val="00803809"/>
    <w:rsid w:val="00803A76"/>
    <w:rsid w:val="00803F36"/>
    <w:rsid w:val="00804501"/>
    <w:rsid w:val="00804541"/>
    <w:rsid w:val="00805011"/>
    <w:rsid w:val="00805BF8"/>
    <w:rsid w:val="008060B5"/>
    <w:rsid w:val="00806929"/>
    <w:rsid w:val="00806B91"/>
    <w:rsid w:val="00806D04"/>
    <w:rsid w:val="0080773C"/>
    <w:rsid w:val="00807C24"/>
    <w:rsid w:val="00810436"/>
    <w:rsid w:val="008111AD"/>
    <w:rsid w:val="00811733"/>
    <w:rsid w:val="00811A44"/>
    <w:rsid w:val="00811A65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5BC4"/>
    <w:rsid w:val="00816015"/>
    <w:rsid w:val="00816266"/>
    <w:rsid w:val="0081767B"/>
    <w:rsid w:val="00817DC4"/>
    <w:rsid w:val="00817DFC"/>
    <w:rsid w:val="00820872"/>
    <w:rsid w:val="00820C0D"/>
    <w:rsid w:val="00820DC2"/>
    <w:rsid w:val="008212F8"/>
    <w:rsid w:val="00821362"/>
    <w:rsid w:val="0082228E"/>
    <w:rsid w:val="008227FB"/>
    <w:rsid w:val="0082281B"/>
    <w:rsid w:val="00822C33"/>
    <w:rsid w:val="00822EBF"/>
    <w:rsid w:val="00823A3F"/>
    <w:rsid w:val="00823AFC"/>
    <w:rsid w:val="008246D6"/>
    <w:rsid w:val="0082483A"/>
    <w:rsid w:val="00824ED6"/>
    <w:rsid w:val="00825C86"/>
    <w:rsid w:val="00825EFB"/>
    <w:rsid w:val="00826948"/>
    <w:rsid w:val="00827BDB"/>
    <w:rsid w:val="00827D60"/>
    <w:rsid w:val="00827F6E"/>
    <w:rsid w:val="00827FA0"/>
    <w:rsid w:val="008307CA"/>
    <w:rsid w:val="0083098B"/>
    <w:rsid w:val="008309F5"/>
    <w:rsid w:val="00831003"/>
    <w:rsid w:val="0083125B"/>
    <w:rsid w:val="00831CA0"/>
    <w:rsid w:val="008320A5"/>
    <w:rsid w:val="00832580"/>
    <w:rsid w:val="00832BE2"/>
    <w:rsid w:val="00832E67"/>
    <w:rsid w:val="00832EF7"/>
    <w:rsid w:val="008333F3"/>
    <w:rsid w:val="008336BF"/>
    <w:rsid w:val="008339F1"/>
    <w:rsid w:val="00833C81"/>
    <w:rsid w:val="00834136"/>
    <w:rsid w:val="0083457B"/>
    <w:rsid w:val="00834878"/>
    <w:rsid w:val="00834C52"/>
    <w:rsid w:val="00835004"/>
    <w:rsid w:val="008351B5"/>
    <w:rsid w:val="00835B98"/>
    <w:rsid w:val="008363DE"/>
    <w:rsid w:val="0083655D"/>
    <w:rsid w:val="00837540"/>
    <w:rsid w:val="00837DCC"/>
    <w:rsid w:val="0084096C"/>
    <w:rsid w:val="00841199"/>
    <w:rsid w:val="008421F8"/>
    <w:rsid w:val="00842522"/>
    <w:rsid w:val="00842A97"/>
    <w:rsid w:val="00842E62"/>
    <w:rsid w:val="00843B8A"/>
    <w:rsid w:val="00843E28"/>
    <w:rsid w:val="00843EC9"/>
    <w:rsid w:val="008440F7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9E5"/>
    <w:rsid w:val="00847BB5"/>
    <w:rsid w:val="00847D90"/>
    <w:rsid w:val="0085051C"/>
    <w:rsid w:val="00850FAF"/>
    <w:rsid w:val="008515F9"/>
    <w:rsid w:val="008516A2"/>
    <w:rsid w:val="008517A7"/>
    <w:rsid w:val="00852025"/>
    <w:rsid w:val="0085290B"/>
    <w:rsid w:val="00852DB7"/>
    <w:rsid w:val="0085310A"/>
    <w:rsid w:val="008538C5"/>
    <w:rsid w:val="008538EA"/>
    <w:rsid w:val="00854117"/>
    <w:rsid w:val="00854620"/>
    <w:rsid w:val="008549EF"/>
    <w:rsid w:val="00854D35"/>
    <w:rsid w:val="00854FA4"/>
    <w:rsid w:val="008562A1"/>
    <w:rsid w:val="00856565"/>
    <w:rsid w:val="00856896"/>
    <w:rsid w:val="0085729E"/>
    <w:rsid w:val="00857A19"/>
    <w:rsid w:val="00857A27"/>
    <w:rsid w:val="00860255"/>
    <w:rsid w:val="00860423"/>
    <w:rsid w:val="0086049F"/>
    <w:rsid w:val="00860957"/>
    <w:rsid w:val="00860E9A"/>
    <w:rsid w:val="0086117E"/>
    <w:rsid w:val="008612EA"/>
    <w:rsid w:val="008613C8"/>
    <w:rsid w:val="0086178D"/>
    <w:rsid w:val="00861AF8"/>
    <w:rsid w:val="00861FB4"/>
    <w:rsid w:val="00862F9C"/>
    <w:rsid w:val="00863096"/>
    <w:rsid w:val="00863A33"/>
    <w:rsid w:val="00864106"/>
    <w:rsid w:val="00864329"/>
    <w:rsid w:val="00864EF6"/>
    <w:rsid w:val="008650F5"/>
    <w:rsid w:val="00865A78"/>
    <w:rsid w:val="00865E7C"/>
    <w:rsid w:val="00866079"/>
    <w:rsid w:val="008660F4"/>
    <w:rsid w:val="00866123"/>
    <w:rsid w:val="00866837"/>
    <w:rsid w:val="0086683E"/>
    <w:rsid w:val="00866B1D"/>
    <w:rsid w:val="008671C1"/>
    <w:rsid w:val="00867C4C"/>
    <w:rsid w:val="00870A45"/>
    <w:rsid w:val="00870B06"/>
    <w:rsid w:val="00870B61"/>
    <w:rsid w:val="00870E22"/>
    <w:rsid w:val="008721CE"/>
    <w:rsid w:val="00872C20"/>
    <w:rsid w:val="008735DE"/>
    <w:rsid w:val="008735EF"/>
    <w:rsid w:val="008739C0"/>
    <w:rsid w:val="00874DB3"/>
    <w:rsid w:val="00875022"/>
    <w:rsid w:val="00875349"/>
    <w:rsid w:val="008754A1"/>
    <w:rsid w:val="008756F8"/>
    <w:rsid w:val="00875839"/>
    <w:rsid w:val="00875DDE"/>
    <w:rsid w:val="00875E38"/>
    <w:rsid w:val="00875E44"/>
    <w:rsid w:val="00875E48"/>
    <w:rsid w:val="008767C5"/>
    <w:rsid w:val="008774F1"/>
    <w:rsid w:val="00877773"/>
    <w:rsid w:val="00877B63"/>
    <w:rsid w:val="00877F56"/>
    <w:rsid w:val="008801C1"/>
    <w:rsid w:val="008802DC"/>
    <w:rsid w:val="00880398"/>
    <w:rsid w:val="008804FA"/>
    <w:rsid w:val="00880650"/>
    <w:rsid w:val="0088074C"/>
    <w:rsid w:val="00881059"/>
    <w:rsid w:val="00881884"/>
    <w:rsid w:val="00881960"/>
    <w:rsid w:val="00881B80"/>
    <w:rsid w:val="008825DA"/>
    <w:rsid w:val="00882AB6"/>
    <w:rsid w:val="00882C07"/>
    <w:rsid w:val="00882D6E"/>
    <w:rsid w:val="00882D70"/>
    <w:rsid w:val="00883FD2"/>
    <w:rsid w:val="00884C4F"/>
    <w:rsid w:val="00885294"/>
    <w:rsid w:val="00885873"/>
    <w:rsid w:val="008858BA"/>
    <w:rsid w:val="00885E79"/>
    <w:rsid w:val="00885F71"/>
    <w:rsid w:val="00886F13"/>
    <w:rsid w:val="008874EC"/>
    <w:rsid w:val="00887C4F"/>
    <w:rsid w:val="00887F62"/>
    <w:rsid w:val="00890DDD"/>
    <w:rsid w:val="0089127A"/>
    <w:rsid w:val="008915D5"/>
    <w:rsid w:val="008916BA"/>
    <w:rsid w:val="008916C7"/>
    <w:rsid w:val="00891A58"/>
    <w:rsid w:val="00891BA3"/>
    <w:rsid w:val="00891C89"/>
    <w:rsid w:val="00891E30"/>
    <w:rsid w:val="00891E5C"/>
    <w:rsid w:val="008928BE"/>
    <w:rsid w:val="008931EE"/>
    <w:rsid w:val="00893858"/>
    <w:rsid w:val="008945D6"/>
    <w:rsid w:val="008946EE"/>
    <w:rsid w:val="008946FA"/>
    <w:rsid w:val="00894A88"/>
    <w:rsid w:val="00895094"/>
    <w:rsid w:val="008950B2"/>
    <w:rsid w:val="00896314"/>
    <w:rsid w:val="00896351"/>
    <w:rsid w:val="008964DB"/>
    <w:rsid w:val="008967F8"/>
    <w:rsid w:val="00896DC6"/>
    <w:rsid w:val="00896DD7"/>
    <w:rsid w:val="00896F91"/>
    <w:rsid w:val="00897061"/>
    <w:rsid w:val="00897624"/>
    <w:rsid w:val="00897E2C"/>
    <w:rsid w:val="008A0A34"/>
    <w:rsid w:val="008A1441"/>
    <w:rsid w:val="008A254D"/>
    <w:rsid w:val="008A2B57"/>
    <w:rsid w:val="008A2CA2"/>
    <w:rsid w:val="008A35BE"/>
    <w:rsid w:val="008A42C7"/>
    <w:rsid w:val="008A52F2"/>
    <w:rsid w:val="008A56BA"/>
    <w:rsid w:val="008A5B60"/>
    <w:rsid w:val="008A5E3A"/>
    <w:rsid w:val="008A6155"/>
    <w:rsid w:val="008A6B73"/>
    <w:rsid w:val="008A6CD7"/>
    <w:rsid w:val="008A7077"/>
    <w:rsid w:val="008A7088"/>
    <w:rsid w:val="008A7C9F"/>
    <w:rsid w:val="008A7EC3"/>
    <w:rsid w:val="008A7F2A"/>
    <w:rsid w:val="008B0064"/>
    <w:rsid w:val="008B2070"/>
    <w:rsid w:val="008B26D4"/>
    <w:rsid w:val="008B3325"/>
    <w:rsid w:val="008B382A"/>
    <w:rsid w:val="008B46F2"/>
    <w:rsid w:val="008B5AE0"/>
    <w:rsid w:val="008B5E57"/>
    <w:rsid w:val="008B67C0"/>
    <w:rsid w:val="008B6826"/>
    <w:rsid w:val="008B6C90"/>
    <w:rsid w:val="008B7A19"/>
    <w:rsid w:val="008C0522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C8"/>
    <w:rsid w:val="008C34E0"/>
    <w:rsid w:val="008C3C81"/>
    <w:rsid w:val="008C4809"/>
    <w:rsid w:val="008C50C2"/>
    <w:rsid w:val="008C734C"/>
    <w:rsid w:val="008C7377"/>
    <w:rsid w:val="008C7554"/>
    <w:rsid w:val="008C77CC"/>
    <w:rsid w:val="008C7B47"/>
    <w:rsid w:val="008C7F62"/>
    <w:rsid w:val="008D02EB"/>
    <w:rsid w:val="008D099B"/>
    <w:rsid w:val="008D0B55"/>
    <w:rsid w:val="008D0F00"/>
    <w:rsid w:val="008D0F40"/>
    <w:rsid w:val="008D11ED"/>
    <w:rsid w:val="008D136C"/>
    <w:rsid w:val="008D1785"/>
    <w:rsid w:val="008D1F6A"/>
    <w:rsid w:val="008D2048"/>
    <w:rsid w:val="008D2155"/>
    <w:rsid w:val="008D230C"/>
    <w:rsid w:val="008D236F"/>
    <w:rsid w:val="008D251B"/>
    <w:rsid w:val="008D2D55"/>
    <w:rsid w:val="008D312B"/>
    <w:rsid w:val="008D3A1F"/>
    <w:rsid w:val="008D45A0"/>
    <w:rsid w:val="008D4945"/>
    <w:rsid w:val="008D4D19"/>
    <w:rsid w:val="008D522E"/>
    <w:rsid w:val="008D5DBA"/>
    <w:rsid w:val="008D62F3"/>
    <w:rsid w:val="008D6685"/>
    <w:rsid w:val="008D678B"/>
    <w:rsid w:val="008D6BF3"/>
    <w:rsid w:val="008D6D3F"/>
    <w:rsid w:val="008D7ABC"/>
    <w:rsid w:val="008E08E8"/>
    <w:rsid w:val="008E0DD5"/>
    <w:rsid w:val="008E0F48"/>
    <w:rsid w:val="008E10A3"/>
    <w:rsid w:val="008E1375"/>
    <w:rsid w:val="008E139D"/>
    <w:rsid w:val="008E13F5"/>
    <w:rsid w:val="008E19F1"/>
    <w:rsid w:val="008E252B"/>
    <w:rsid w:val="008E2B39"/>
    <w:rsid w:val="008E2C1C"/>
    <w:rsid w:val="008E31AF"/>
    <w:rsid w:val="008E3BB4"/>
    <w:rsid w:val="008E47A8"/>
    <w:rsid w:val="008E4CBE"/>
    <w:rsid w:val="008E4CD1"/>
    <w:rsid w:val="008E525C"/>
    <w:rsid w:val="008E54F4"/>
    <w:rsid w:val="008E5594"/>
    <w:rsid w:val="008E6439"/>
    <w:rsid w:val="008E70DE"/>
    <w:rsid w:val="008E7185"/>
    <w:rsid w:val="008E7862"/>
    <w:rsid w:val="008E7A49"/>
    <w:rsid w:val="008F019D"/>
    <w:rsid w:val="008F01D8"/>
    <w:rsid w:val="008F06A0"/>
    <w:rsid w:val="008F1274"/>
    <w:rsid w:val="008F18EC"/>
    <w:rsid w:val="008F1AB7"/>
    <w:rsid w:val="008F23C7"/>
    <w:rsid w:val="008F2E83"/>
    <w:rsid w:val="008F390A"/>
    <w:rsid w:val="008F4073"/>
    <w:rsid w:val="008F41AB"/>
    <w:rsid w:val="008F4A88"/>
    <w:rsid w:val="008F4E6B"/>
    <w:rsid w:val="008F4F8F"/>
    <w:rsid w:val="008F5BAA"/>
    <w:rsid w:val="008F5BB9"/>
    <w:rsid w:val="008F60E4"/>
    <w:rsid w:val="008F6291"/>
    <w:rsid w:val="008F64FD"/>
    <w:rsid w:val="008F6D39"/>
    <w:rsid w:val="008F7082"/>
    <w:rsid w:val="008F7B9B"/>
    <w:rsid w:val="00900E8A"/>
    <w:rsid w:val="00900E93"/>
    <w:rsid w:val="00901E3D"/>
    <w:rsid w:val="009023DA"/>
    <w:rsid w:val="00903175"/>
    <w:rsid w:val="009039FB"/>
    <w:rsid w:val="00904905"/>
    <w:rsid w:val="0090529C"/>
    <w:rsid w:val="00905534"/>
    <w:rsid w:val="00905B28"/>
    <w:rsid w:val="00905E1F"/>
    <w:rsid w:val="00905E4A"/>
    <w:rsid w:val="00905FAB"/>
    <w:rsid w:val="0090619B"/>
    <w:rsid w:val="009068F5"/>
    <w:rsid w:val="009074F6"/>
    <w:rsid w:val="00907ABF"/>
    <w:rsid w:val="00907EB3"/>
    <w:rsid w:val="00911053"/>
    <w:rsid w:val="00911238"/>
    <w:rsid w:val="00911602"/>
    <w:rsid w:val="0091199A"/>
    <w:rsid w:val="00911CDB"/>
    <w:rsid w:val="00911D11"/>
    <w:rsid w:val="009123B1"/>
    <w:rsid w:val="009124B5"/>
    <w:rsid w:val="00912624"/>
    <w:rsid w:val="0091334E"/>
    <w:rsid w:val="0091358E"/>
    <w:rsid w:val="0091441D"/>
    <w:rsid w:val="00914AD8"/>
    <w:rsid w:val="00914C79"/>
    <w:rsid w:val="00914EBC"/>
    <w:rsid w:val="00915098"/>
    <w:rsid w:val="009151D1"/>
    <w:rsid w:val="009151FD"/>
    <w:rsid w:val="00915AE6"/>
    <w:rsid w:val="009163BD"/>
    <w:rsid w:val="009165CD"/>
    <w:rsid w:val="00916997"/>
    <w:rsid w:val="00916AF2"/>
    <w:rsid w:val="009177B3"/>
    <w:rsid w:val="0092000D"/>
    <w:rsid w:val="009208A2"/>
    <w:rsid w:val="00920977"/>
    <w:rsid w:val="009209B2"/>
    <w:rsid w:val="00920CDA"/>
    <w:rsid w:val="00921214"/>
    <w:rsid w:val="009225C6"/>
    <w:rsid w:val="00922A45"/>
    <w:rsid w:val="009237DB"/>
    <w:rsid w:val="00924234"/>
    <w:rsid w:val="00924290"/>
    <w:rsid w:val="00924826"/>
    <w:rsid w:val="00924A04"/>
    <w:rsid w:val="00924E7E"/>
    <w:rsid w:val="00924F72"/>
    <w:rsid w:val="00925798"/>
    <w:rsid w:val="009259E9"/>
    <w:rsid w:val="00925BFB"/>
    <w:rsid w:val="0092667D"/>
    <w:rsid w:val="0092674A"/>
    <w:rsid w:val="00926842"/>
    <w:rsid w:val="00927074"/>
    <w:rsid w:val="009270A2"/>
    <w:rsid w:val="00927460"/>
    <w:rsid w:val="00927EE2"/>
    <w:rsid w:val="0093003A"/>
    <w:rsid w:val="00930044"/>
    <w:rsid w:val="00930169"/>
    <w:rsid w:val="00930435"/>
    <w:rsid w:val="009308E1"/>
    <w:rsid w:val="00930BBC"/>
    <w:rsid w:val="00931934"/>
    <w:rsid w:val="00931E92"/>
    <w:rsid w:val="00932236"/>
    <w:rsid w:val="009328B4"/>
    <w:rsid w:val="00932F12"/>
    <w:rsid w:val="0093397F"/>
    <w:rsid w:val="00933ABB"/>
    <w:rsid w:val="00933D0F"/>
    <w:rsid w:val="00934050"/>
    <w:rsid w:val="009341C0"/>
    <w:rsid w:val="009348C2"/>
    <w:rsid w:val="00934DEA"/>
    <w:rsid w:val="00934FB8"/>
    <w:rsid w:val="009350BE"/>
    <w:rsid w:val="00935142"/>
    <w:rsid w:val="0093529C"/>
    <w:rsid w:val="00935F2D"/>
    <w:rsid w:val="009374AB"/>
    <w:rsid w:val="009400CD"/>
    <w:rsid w:val="0094059D"/>
    <w:rsid w:val="009406C6"/>
    <w:rsid w:val="0094076F"/>
    <w:rsid w:val="009408F2"/>
    <w:rsid w:val="00941149"/>
    <w:rsid w:val="00942314"/>
    <w:rsid w:val="009427C8"/>
    <w:rsid w:val="00942A4E"/>
    <w:rsid w:val="00942B05"/>
    <w:rsid w:val="00942F20"/>
    <w:rsid w:val="00943026"/>
    <w:rsid w:val="0094396E"/>
    <w:rsid w:val="00943D86"/>
    <w:rsid w:val="009449A6"/>
    <w:rsid w:val="00944B35"/>
    <w:rsid w:val="00944B77"/>
    <w:rsid w:val="00945111"/>
    <w:rsid w:val="0094512A"/>
    <w:rsid w:val="009457DE"/>
    <w:rsid w:val="009462B8"/>
    <w:rsid w:val="00946450"/>
    <w:rsid w:val="009467E4"/>
    <w:rsid w:val="009469D0"/>
    <w:rsid w:val="009470B3"/>
    <w:rsid w:val="00947118"/>
    <w:rsid w:val="0094734E"/>
    <w:rsid w:val="0094736C"/>
    <w:rsid w:val="009473FA"/>
    <w:rsid w:val="00947D44"/>
    <w:rsid w:val="00947D5D"/>
    <w:rsid w:val="0095051C"/>
    <w:rsid w:val="00951575"/>
    <w:rsid w:val="009518F0"/>
    <w:rsid w:val="00951A25"/>
    <w:rsid w:val="00951FD7"/>
    <w:rsid w:val="00952034"/>
    <w:rsid w:val="009525AF"/>
    <w:rsid w:val="009525EC"/>
    <w:rsid w:val="00952CF7"/>
    <w:rsid w:val="00953000"/>
    <w:rsid w:val="00953021"/>
    <w:rsid w:val="009534C1"/>
    <w:rsid w:val="009535C0"/>
    <w:rsid w:val="00953BE7"/>
    <w:rsid w:val="00953C87"/>
    <w:rsid w:val="00953D61"/>
    <w:rsid w:val="00953DBD"/>
    <w:rsid w:val="00954C55"/>
    <w:rsid w:val="00954D96"/>
    <w:rsid w:val="00955348"/>
    <w:rsid w:val="00955486"/>
    <w:rsid w:val="00955667"/>
    <w:rsid w:val="00955BBC"/>
    <w:rsid w:val="00955EC4"/>
    <w:rsid w:val="0095600B"/>
    <w:rsid w:val="00956782"/>
    <w:rsid w:val="00956D7E"/>
    <w:rsid w:val="00956E88"/>
    <w:rsid w:val="00957A93"/>
    <w:rsid w:val="00957F11"/>
    <w:rsid w:val="00960031"/>
    <w:rsid w:val="0096018C"/>
    <w:rsid w:val="009602FE"/>
    <w:rsid w:val="00960745"/>
    <w:rsid w:val="00960E50"/>
    <w:rsid w:val="00960F3E"/>
    <w:rsid w:val="00960F9A"/>
    <w:rsid w:val="009623C6"/>
    <w:rsid w:val="009630D8"/>
    <w:rsid w:val="00963BC4"/>
    <w:rsid w:val="0096413B"/>
    <w:rsid w:val="0096416E"/>
    <w:rsid w:val="009649DD"/>
    <w:rsid w:val="00964C41"/>
    <w:rsid w:val="00965552"/>
    <w:rsid w:val="009657E8"/>
    <w:rsid w:val="00965D7A"/>
    <w:rsid w:val="00966618"/>
    <w:rsid w:val="00966BCA"/>
    <w:rsid w:val="00966CB3"/>
    <w:rsid w:val="00967000"/>
    <w:rsid w:val="0096758D"/>
    <w:rsid w:val="00970296"/>
    <w:rsid w:val="009712DE"/>
    <w:rsid w:val="00971EA5"/>
    <w:rsid w:val="009726DD"/>
    <w:rsid w:val="00972A38"/>
    <w:rsid w:val="00972B2F"/>
    <w:rsid w:val="00972C25"/>
    <w:rsid w:val="009733B7"/>
    <w:rsid w:val="0097346C"/>
    <w:rsid w:val="00973629"/>
    <w:rsid w:val="00973A13"/>
    <w:rsid w:val="0097449A"/>
    <w:rsid w:val="00974C95"/>
    <w:rsid w:val="00974E23"/>
    <w:rsid w:val="009750ED"/>
    <w:rsid w:val="00975B68"/>
    <w:rsid w:val="00976228"/>
    <w:rsid w:val="0097633B"/>
    <w:rsid w:val="00976525"/>
    <w:rsid w:val="00976837"/>
    <w:rsid w:val="00976EDA"/>
    <w:rsid w:val="00976EFB"/>
    <w:rsid w:val="009814FB"/>
    <w:rsid w:val="00982128"/>
    <w:rsid w:val="00982DA3"/>
    <w:rsid w:val="00983D7C"/>
    <w:rsid w:val="00984B2A"/>
    <w:rsid w:val="00984B8F"/>
    <w:rsid w:val="00984D66"/>
    <w:rsid w:val="00985291"/>
    <w:rsid w:val="0098570A"/>
    <w:rsid w:val="00987642"/>
    <w:rsid w:val="0098782B"/>
    <w:rsid w:val="0098789B"/>
    <w:rsid w:val="00987B07"/>
    <w:rsid w:val="009907E3"/>
    <w:rsid w:val="009909DF"/>
    <w:rsid w:val="00990BA4"/>
    <w:rsid w:val="00990E18"/>
    <w:rsid w:val="00990F58"/>
    <w:rsid w:val="009915DA"/>
    <w:rsid w:val="00991E89"/>
    <w:rsid w:val="009920E7"/>
    <w:rsid w:val="009926CC"/>
    <w:rsid w:val="00992F1F"/>
    <w:rsid w:val="00992FED"/>
    <w:rsid w:val="00993061"/>
    <w:rsid w:val="0099330B"/>
    <w:rsid w:val="00993FB2"/>
    <w:rsid w:val="00994294"/>
    <w:rsid w:val="00994362"/>
    <w:rsid w:val="009945B3"/>
    <w:rsid w:val="00994BB0"/>
    <w:rsid w:val="00994C80"/>
    <w:rsid w:val="00994F1F"/>
    <w:rsid w:val="00995914"/>
    <w:rsid w:val="00995B78"/>
    <w:rsid w:val="00995BD0"/>
    <w:rsid w:val="00995E21"/>
    <w:rsid w:val="00995FC2"/>
    <w:rsid w:val="00996543"/>
    <w:rsid w:val="009970FF"/>
    <w:rsid w:val="009A06A9"/>
    <w:rsid w:val="009A218A"/>
    <w:rsid w:val="009A2411"/>
    <w:rsid w:val="009A248B"/>
    <w:rsid w:val="009A25A3"/>
    <w:rsid w:val="009A29B1"/>
    <w:rsid w:val="009A2F02"/>
    <w:rsid w:val="009A340E"/>
    <w:rsid w:val="009A49F0"/>
    <w:rsid w:val="009A4BF2"/>
    <w:rsid w:val="009A55E7"/>
    <w:rsid w:val="009A6B85"/>
    <w:rsid w:val="009A7261"/>
    <w:rsid w:val="009A747B"/>
    <w:rsid w:val="009A777E"/>
    <w:rsid w:val="009A790E"/>
    <w:rsid w:val="009A7DB3"/>
    <w:rsid w:val="009B0BF7"/>
    <w:rsid w:val="009B11B3"/>
    <w:rsid w:val="009B1C77"/>
    <w:rsid w:val="009B268A"/>
    <w:rsid w:val="009B3470"/>
    <w:rsid w:val="009B447E"/>
    <w:rsid w:val="009B475A"/>
    <w:rsid w:val="009B4923"/>
    <w:rsid w:val="009B55EB"/>
    <w:rsid w:val="009B5A13"/>
    <w:rsid w:val="009B5EEF"/>
    <w:rsid w:val="009B61EC"/>
    <w:rsid w:val="009B646E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F17"/>
    <w:rsid w:val="009C4A64"/>
    <w:rsid w:val="009C5133"/>
    <w:rsid w:val="009C5723"/>
    <w:rsid w:val="009C5F77"/>
    <w:rsid w:val="009C602F"/>
    <w:rsid w:val="009C63FE"/>
    <w:rsid w:val="009C6985"/>
    <w:rsid w:val="009C783F"/>
    <w:rsid w:val="009D05FE"/>
    <w:rsid w:val="009D0DA7"/>
    <w:rsid w:val="009D12C6"/>
    <w:rsid w:val="009D12E3"/>
    <w:rsid w:val="009D1911"/>
    <w:rsid w:val="009D1AD7"/>
    <w:rsid w:val="009D1CB2"/>
    <w:rsid w:val="009D1D8C"/>
    <w:rsid w:val="009D201E"/>
    <w:rsid w:val="009D20EB"/>
    <w:rsid w:val="009D3280"/>
    <w:rsid w:val="009D3A8B"/>
    <w:rsid w:val="009D4090"/>
    <w:rsid w:val="009D4CC4"/>
    <w:rsid w:val="009D5723"/>
    <w:rsid w:val="009D5C34"/>
    <w:rsid w:val="009D6D8F"/>
    <w:rsid w:val="009D6FEA"/>
    <w:rsid w:val="009D72DD"/>
    <w:rsid w:val="009D7BEA"/>
    <w:rsid w:val="009E0176"/>
    <w:rsid w:val="009E031A"/>
    <w:rsid w:val="009E04B7"/>
    <w:rsid w:val="009E08DF"/>
    <w:rsid w:val="009E09E6"/>
    <w:rsid w:val="009E0F34"/>
    <w:rsid w:val="009E1433"/>
    <w:rsid w:val="009E147F"/>
    <w:rsid w:val="009E14A4"/>
    <w:rsid w:val="009E170F"/>
    <w:rsid w:val="009E1762"/>
    <w:rsid w:val="009E2862"/>
    <w:rsid w:val="009E29FA"/>
    <w:rsid w:val="009E2A13"/>
    <w:rsid w:val="009E2A41"/>
    <w:rsid w:val="009E2A60"/>
    <w:rsid w:val="009E317E"/>
    <w:rsid w:val="009E3344"/>
    <w:rsid w:val="009E368A"/>
    <w:rsid w:val="009E3967"/>
    <w:rsid w:val="009E3985"/>
    <w:rsid w:val="009E5318"/>
    <w:rsid w:val="009E559C"/>
    <w:rsid w:val="009E5A98"/>
    <w:rsid w:val="009E66FD"/>
    <w:rsid w:val="009E6E4C"/>
    <w:rsid w:val="009E7440"/>
    <w:rsid w:val="009E75E4"/>
    <w:rsid w:val="009E79A3"/>
    <w:rsid w:val="009E7D9E"/>
    <w:rsid w:val="009F0099"/>
    <w:rsid w:val="009F0628"/>
    <w:rsid w:val="009F0F13"/>
    <w:rsid w:val="009F1E42"/>
    <w:rsid w:val="009F2190"/>
    <w:rsid w:val="009F23ED"/>
    <w:rsid w:val="009F2969"/>
    <w:rsid w:val="009F3A86"/>
    <w:rsid w:val="009F3ADD"/>
    <w:rsid w:val="009F3E2D"/>
    <w:rsid w:val="009F4499"/>
    <w:rsid w:val="009F4F70"/>
    <w:rsid w:val="009F4F95"/>
    <w:rsid w:val="009F530F"/>
    <w:rsid w:val="009F5626"/>
    <w:rsid w:val="009F5A53"/>
    <w:rsid w:val="009F5BF2"/>
    <w:rsid w:val="009F5CE0"/>
    <w:rsid w:val="009F6011"/>
    <w:rsid w:val="009F6836"/>
    <w:rsid w:val="009F684E"/>
    <w:rsid w:val="009F69FF"/>
    <w:rsid w:val="009F700C"/>
    <w:rsid w:val="009F712E"/>
    <w:rsid w:val="009F75EE"/>
    <w:rsid w:val="009F77DF"/>
    <w:rsid w:val="009F7B6C"/>
    <w:rsid w:val="009F7C2A"/>
    <w:rsid w:val="009F7C80"/>
    <w:rsid w:val="00A00364"/>
    <w:rsid w:val="00A01698"/>
    <w:rsid w:val="00A01C5E"/>
    <w:rsid w:val="00A022D2"/>
    <w:rsid w:val="00A02765"/>
    <w:rsid w:val="00A02C98"/>
    <w:rsid w:val="00A0324D"/>
    <w:rsid w:val="00A036E5"/>
    <w:rsid w:val="00A03CCB"/>
    <w:rsid w:val="00A04027"/>
    <w:rsid w:val="00A04105"/>
    <w:rsid w:val="00A0416C"/>
    <w:rsid w:val="00A0427A"/>
    <w:rsid w:val="00A042FC"/>
    <w:rsid w:val="00A04332"/>
    <w:rsid w:val="00A0454B"/>
    <w:rsid w:val="00A05592"/>
    <w:rsid w:val="00A05AAD"/>
    <w:rsid w:val="00A060EF"/>
    <w:rsid w:val="00A06732"/>
    <w:rsid w:val="00A06F05"/>
    <w:rsid w:val="00A06F52"/>
    <w:rsid w:val="00A07055"/>
    <w:rsid w:val="00A071D6"/>
    <w:rsid w:val="00A072D4"/>
    <w:rsid w:val="00A07C94"/>
    <w:rsid w:val="00A07CAC"/>
    <w:rsid w:val="00A07CE8"/>
    <w:rsid w:val="00A07FF0"/>
    <w:rsid w:val="00A10130"/>
    <w:rsid w:val="00A102C2"/>
    <w:rsid w:val="00A104AC"/>
    <w:rsid w:val="00A1065C"/>
    <w:rsid w:val="00A10B4F"/>
    <w:rsid w:val="00A11E53"/>
    <w:rsid w:val="00A120A5"/>
    <w:rsid w:val="00A124B2"/>
    <w:rsid w:val="00A126C7"/>
    <w:rsid w:val="00A12826"/>
    <w:rsid w:val="00A1291B"/>
    <w:rsid w:val="00A12C2A"/>
    <w:rsid w:val="00A12D05"/>
    <w:rsid w:val="00A13D45"/>
    <w:rsid w:val="00A13F11"/>
    <w:rsid w:val="00A14416"/>
    <w:rsid w:val="00A14426"/>
    <w:rsid w:val="00A146FF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61D"/>
    <w:rsid w:val="00A179B6"/>
    <w:rsid w:val="00A17E6B"/>
    <w:rsid w:val="00A20C24"/>
    <w:rsid w:val="00A20FB2"/>
    <w:rsid w:val="00A2103A"/>
    <w:rsid w:val="00A210AE"/>
    <w:rsid w:val="00A21AB7"/>
    <w:rsid w:val="00A224B7"/>
    <w:rsid w:val="00A231D2"/>
    <w:rsid w:val="00A23294"/>
    <w:rsid w:val="00A2356D"/>
    <w:rsid w:val="00A235CE"/>
    <w:rsid w:val="00A2396F"/>
    <w:rsid w:val="00A240C6"/>
    <w:rsid w:val="00A24390"/>
    <w:rsid w:val="00A24D55"/>
    <w:rsid w:val="00A24DA3"/>
    <w:rsid w:val="00A24FE6"/>
    <w:rsid w:val="00A26904"/>
    <w:rsid w:val="00A26B24"/>
    <w:rsid w:val="00A26B89"/>
    <w:rsid w:val="00A270D4"/>
    <w:rsid w:val="00A2721D"/>
    <w:rsid w:val="00A2725D"/>
    <w:rsid w:val="00A27439"/>
    <w:rsid w:val="00A2796C"/>
    <w:rsid w:val="00A279F4"/>
    <w:rsid w:val="00A30DB7"/>
    <w:rsid w:val="00A30F33"/>
    <w:rsid w:val="00A31385"/>
    <w:rsid w:val="00A313CA"/>
    <w:rsid w:val="00A318AE"/>
    <w:rsid w:val="00A3226B"/>
    <w:rsid w:val="00A326CB"/>
    <w:rsid w:val="00A329B4"/>
    <w:rsid w:val="00A32E2E"/>
    <w:rsid w:val="00A3371C"/>
    <w:rsid w:val="00A3374B"/>
    <w:rsid w:val="00A33871"/>
    <w:rsid w:val="00A33C14"/>
    <w:rsid w:val="00A33D73"/>
    <w:rsid w:val="00A33E98"/>
    <w:rsid w:val="00A33EE6"/>
    <w:rsid w:val="00A344BE"/>
    <w:rsid w:val="00A34C3F"/>
    <w:rsid w:val="00A34E66"/>
    <w:rsid w:val="00A35138"/>
    <w:rsid w:val="00A353AD"/>
    <w:rsid w:val="00A3560F"/>
    <w:rsid w:val="00A35694"/>
    <w:rsid w:val="00A35A32"/>
    <w:rsid w:val="00A3607D"/>
    <w:rsid w:val="00A36214"/>
    <w:rsid w:val="00A366A6"/>
    <w:rsid w:val="00A37D07"/>
    <w:rsid w:val="00A37EDF"/>
    <w:rsid w:val="00A4006B"/>
    <w:rsid w:val="00A40FBA"/>
    <w:rsid w:val="00A418B2"/>
    <w:rsid w:val="00A41914"/>
    <w:rsid w:val="00A41AEC"/>
    <w:rsid w:val="00A41C77"/>
    <w:rsid w:val="00A42096"/>
    <w:rsid w:val="00A42984"/>
    <w:rsid w:val="00A42B98"/>
    <w:rsid w:val="00A43493"/>
    <w:rsid w:val="00A436BF"/>
    <w:rsid w:val="00A440B4"/>
    <w:rsid w:val="00A44593"/>
    <w:rsid w:val="00A452CF"/>
    <w:rsid w:val="00A456B1"/>
    <w:rsid w:val="00A46F6F"/>
    <w:rsid w:val="00A476AB"/>
    <w:rsid w:val="00A50222"/>
    <w:rsid w:val="00A5039D"/>
    <w:rsid w:val="00A50946"/>
    <w:rsid w:val="00A50A53"/>
    <w:rsid w:val="00A50F04"/>
    <w:rsid w:val="00A50FC5"/>
    <w:rsid w:val="00A51755"/>
    <w:rsid w:val="00A51E84"/>
    <w:rsid w:val="00A52CE0"/>
    <w:rsid w:val="00A53B84"/>
    <w:rsid w:val="00A54470"/>
    <w:rsid w:val="00A544F5"/>
    <w:rsid w:val="00A546B9"/>
    <w:rsid w:val="00A54E6B"/>
    <w:rsid w:val="00A553F5"/>
    <w:rsid w:val="00A55D7A"/>
    <w:rsid w:val="00A55DC9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0D3C"/>
    <w:rsid w:val="00A616B8"/>
    <w:rsid w:val="00A61802"/>
    <w:rsid w:val="00A61D5D"/>
    <w:rsid w:val="00A61F4E"/>
    <w:rsid w:val="00A61F65"/>
    <w:rsid w:val="00A6227B"/>
    <w:rsid w:val="00A62561"/>
    <w:rsid w:val="00A6256D"/>
    <w:rsid w:val="00A6267F"/>
    <w:rsid w:val="00A628A0"/>
    <w:rsid w:val="00A64217"/>
    <w:rsid w:val="00A64339"/>
    <w:rsid w:val="00A659C2"/>
    <w:rsid w:val="00A6651B"/>
    <w:rsid w:val="00A668B6"/>
    <w:rsid w:val="00A66AAE"/>
    <w:rsid w:val="00A66ED9"/>
    <w:rsid w:val="00A66F25"/>
    <w:rsid w:val="00A670EA"/>
    <w:rsid w:val="00A672B7"/>
    <w:rsid w:val="00A6781E"/>
    <w:rsid w:val="00A67957"/>
    <w:rsid w:val="00A67CCD"/>
    <w:rsid w:val="00A70AF1"/>
    <w:rsid w:val="00A70EC0"/>
    <w:rsid w:val="00A71068"/>
    <w:rsid w:val="00A71F2A"/>
    <w:rsid w:val="00A720B0"/>
    <w:rsid w:val="00A7246F"/>
    <w:rsid w:val="00A72D20"/>
    <w:rsid w:val="00A732F5"/>
    <w:rsid w:val="00A7338A"/>
    <w:rsid w:val="00A74BC4"/>
    <w:rsid w:val="00A74C06"/>
    <w:rsid w:val="00A75378"/>
    <w:rsid w:val="00A75EFA"/>
    <w:rsid w:val="00A75FE2"/>
    <w:rsid w:val="00A76289"/>
    <w:rsid w:val="00A76744"/>
    <w:rsid w:val="00A76906"/>
    <w:rsid w:val="00A77168"/>
    <w:rsid w:val="00A77683"/>
    <w:rsid w:val="00A776AC"/>
    <w:rsid w:val="00A777DC"/>
    <w:rsid w:val="00A77E96"/>
    <w:rsid w:val="00A8002C"/>
    <w:rsid w:val="00A807CF"/>
    <w:rsid w:val="00A80A98"/>
    <w:rsid w:val="00A80F2F"/>
    <w:rsid w:val="00A8300C"/>
    <w:rsid w:val="00A83B99"/>
    <w:rsid w:val="00A840A1"/>
    <w:rsid w:val="00A847A0"/>
    <w:rsid w:val="00A84A37"/>
    <w:rsid w:val="00A84A5E"/>
    <w:rsid w:val="00A84F3D"/>
    <w:rsid w:val="00A854DC"/>
    <w:rsid w:val="00A854ED"/>
    <w:rsid w:val="00A862E2"/>
    <w:rsid w:val="00A86CE1"/>
    <w:rsid w:val="00A87996"/>
    <w:rsid w:val="00A87F69"/>
    <w:rsid w:val="00A906E0"/>
    <w:rsid w:val="00A908F8"/>
    <w:rsid w:val="00A90A5E"/>
    <w:rsid w:val="00A91011"/>
    <w:rsid w:val="00A91682"/>
    <w:rsid w:val="00A91C67"/>
    <w:rsid w:val="00A9244D"/>
    <w:rsid w:val="00A930FD"/>
    <w:rsid w:val="00A93412"/>
    <w:rsid w:val="00A93447"/>
    <w:rsid w:val="00A939C5"/>
    <w:rsid w:val="00A93A57"/>
    <w:rsid w:val="00A93E24"/>
    <w:rsid w:val="00A94775"/>
    <w:rsid w:val="00A94CD4"/>
    <w:rsid w:val="00A94D6A"/>
    <w:rsid w:val="00A955F6"/>
    <w:rsid w:val="00A95AF4"/>
    <w:rsid w:val="00A95B51"/>
    <w:rsid w:val="00A95FD8"/>
    <w:rsid w:val="00A96628"/>
    <w:rsid w:val="00A96776"/>
    <w:rsid w:val="00A968E7"/>
    <w:rsid w:val="00A96AA7"/>
    <w:rsid w:val="00A96C64"/>
    <w:rsid w:val="00A96F86"/>
    <w:rsid w:val="00A978AB"/>
    <w:rsid w:val="00A97FDC"/>
    <w:rsid w:val="00AA02E2"/>
    <w:rsid w:val="00AA0F4D"/>
    <w:rsid w:val="00AA12A1"/>
    <w:rsid w:val="00AA12B4"/>
    <w:rsid w:val="00AA1D6A"/>
    <w:rsid w:val="00AA24B8"/>
    <w:rsid w:val="00AA26BC"/>
    <w:rsid w:val="00AA300C"/>
    <w:rsid w:val="00AA3011"/>
    <w:rsid w:val="00AA3113"/>
    <w:rsid w:val="00AA4174"/>
    <w:rsid w:val="00AA4E22"/>
    <w:rsid w:val="00AA5574"/>
    <w:rsid w:val="00AA5C03"/>
    <w:rsid w:val="00AA682C"/>
    <w:rsid w:val="00AA686B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1E16"/>
    <w:rsid w:val="00AB2263"/>
    <w:rsid w:val="00AB2933"/>
    <w:rsid w:val="00AB2C45"/>
    <w:rsid w:val="00AB2E9B"/>
    <w:rsid w:val="00AB3045"/>
    <w:rsid w:val="00AB369B"/>
    <w:rsid w:val="00AB3B3E"/>
    <w:rsid w:val="00AB3C18"/>
    <w:rsid w:val="00AB4922"/>
    <w:rsid w:val="00AB4BD7"/>
    <w:rsid w:val="00AB4CBE"/>
    <w:rsid w:val="00AB568E"/>
    <w:rsid w:val="00AB5B4E"/>
    <w:rsid w:val="00AB5D4B"/>
    <w:rsid w:val="00AB6B95"/>
    <w:rsid w:val="00AB7929"/>
    <w:rsid w:val="00AB7930"/>
    <w:rsid w:val="00AC0407"/>
    <w:rsid w:val="00AC05DF"/>
    <w:rsid w:val="00AC0C11"/>
    <w:rsid w:val="00AC11E3"/>
    <w:rsid w:val="00AC1389"/>
    <w:rsid w:val="00AC17F4"/>
    <w:rsid w:val="00AC2481"/>
    <w:rsid w:val="00AC282B"/>
    <w:rsid w:val="00AC29CB"/>
    <w:rsid w:val="00AC2D55"/>
    <w:rsid w:val="00AC4978"/>
    <w:rsid w:val="00AC4985"/>
    <w:rsid w:val="00AC5600"/>
    <w:rsid w:val="00AC5ACA"/>
    <w:rsid w:val="00AC612F"/>
    <w:rsid w:val="00AC6168"/>
    <w:rsid w:val="00AC6CAA"/>
    <w:rsid w:val="00AC7247"/>
    <w:rsid w:val="00AC72F7"/>
    <w:rsid w:val="00AD0435"/>
    <w:rsid w:val="00AD1244"/>
    <w:rsid w:val="00AD1EA1"/>
    <w:rsid w:val="00AD260D"/>
    <w:rsid w:val="00AD279A"/>
    <w:rsid w:val="00AD371C"/>
    <w:rsid w:val="00AD4E16"/>
    <w:rsid w:val="00AD4E54"/>
    <w:rsid w:val="00AD5776"/>
    <w:rsid w:val="00AD5CBE"/>
    <w:rsid w:val="00AD5EE4"/>
    <w:rsid w:val="00AD6011"/>
    <w:rsid w:val="00AD65BF"/>
    <w:rsid w:val="00AD6F11"/>
    <w:rsid w:val="00AD7058"/>
    <w:rsid w:val="00AD72F5"/>
    <w:rsid w:val="00AD7541"/>
    <w:rsid w:val="00AD76C1"/>
    <w:rsid w:val="00AD774D"/>
    <w:rsid w:val="00AD7847"/>
    <w:rsid w:val="00AE026D"/>
    <w:rsid w:val="00AE0D3A"/>
    <w:rsid w:val="00AE13B6"/>
    <w:rsid w:val="00AE19E0"/>
    <w:rsid w:val="00AE201E"/>
    <w:rsid w:val="00AE2159"/>
    <w:rsid w:val="00AE267E"/>
    <w:rsid w:val="00AE278F"/>
    <w:rsid w:val="00AE294B"/>
    <w:rsid w:val="00AE2A3D"/>
    <w:rsid w:val="00AE2CC3"/>
    <w:rsid w:val="00AE2E9E"/>
    <w:rsid w:val="00AE3856"/>
    <w:rsid w:val="00AE3C22"/>
    <w:rsid w:val="00AE45C3"/>
    <w:rsid w:val="00AE45CB"/>
    <w:rsid w:val="00AE45E4"/>
    <w:rsid w:val="00AE46CD"/>
    <w:rsid w:val="00AE491C"/>
    <w:rsid w:val="00AE4974"/>
    <w:rsid w:val="00AE4AD3"/>
    <w:rsid w:val="00AE4EDC"/>
    <w:rsid w:val="00AE516F"/>
    <w:rsid w:val="00AE5BE0"/>
    <w:rsid w:val="00AE5CB7"/>
    <w:rsid w:val="00AE624F"/>
    <w:rsid w:val="00AE6D21"/>
    <w:rsid w:val="00AE6FAC"/>
    <w:rsid w:val="00AE7056"/>
    <w:rsid w:val="00AE712F"/>
    <w:rsid w:val="00AE730C"/>
    <w:rsid w:val="00AE7538"/>
    <w:rsid w:val="00AE7B6D"/>
    <w:rsid w:val="00AF0143"/>
    <w:rsid w:val="00AF080D"/>
    <w:rsid w:val="00AF0AC0"/>
    <w:rsid w:val="00AF0CC7"/>
    <w:rsid w:val="00AF0F49"/>
    <w:rsid w:val="00AF1641"/>
    <w:rsid w:val="00AF1C42"/>
    <w:rsid w:val="00AF207D"/>
    <w:rsid w:val="00AF2245"/>
    <w:rsid w:val="00AF2427"/>
    <w:rsid w:val="00AF278F"/>
    <w:rsid w:val="00AF28FF"/>
    <w:rsid w:val="00AF2A8E"/>
    <w:rsid w:val="00AF2AEC"/>
    <w:rsid w:val="00AF34BC"/>
    <w:rsid w:val="00AF35F6"/>
    <w:rsid w:val="00AF3EFE"/>
    <w:rsid w:val="00AF3FF1"/>
    <w:rsid w:val="00AF4365"/>
    <w:rsid w:val="00AF44C2"/>
    <w:rsid w:val="00AF4A57"/>
    <w:rsid w:val="00AF4C80"/>
    <w:rsid w:val="00AF4D76"/>
    <w:rsid w:val="00AF510F"/>
    <w:rsid w:val="00AF5A39"/>
    <w:rsid w:val="00AF6054"/>
    <w:rsid w:val="00AF6667"/>
    <w:rsid w:val="00AF6CBE"/>
    <w:rsid w:val="00AF7691"/>
    <w:rsid w:val="00AF782B"/>
    <w:rsid w:val="00B005D1"/>
    <w:rsid w:val="00B007DE"/>
    <w:rsid w:val="00B0112E"/>
    <w:rsid w:val="00B0220D"/>
    <w:rsid w:val="00B02353"/>
    <w:rsid w:val="00B02593"/>
    <w:rsid w:val="00B02AE6"/>
    <w:rsid w:val="00B02FF0"/>
    <w:rsid w:val="00B0422B"/>
    <w:rsid w:val="00B05533"/>
    <w:rsid w:val="00B0578E"/>
    <w:rsid w:val="00B0598C"/>
    <w:rsid w:val="00B05E76"/>
    <w:rsid w:val="00B06DC8"/>
    <w:rsid w:val="00B07246"/>
    <w:rsid w:val="00B07447"/>
    <w:rsid w:val="00B0768A"/>
    <w:rsid w:val="00B07B4D"/>
    <w:rsid w:val="00B10FE4"/>
    <w:rsid w:val="00B11C64"/>
    <w:rsid w:val="00B120A9"/>
    <w:rsid w:val="00B120D6"/>
    <w:rsid w:val="00B12744"/>
    <w:rsid w:val="00B12B19"/>
    <w:rsid w:val="00B12DBA"/>
    <w:rsid w:val="00B12E25"/>
    <w:rsid w:val="00B12EF8"/>
    <w:rsid w:val="00B130CE"/>
    <w:rsid w:val="00B1327E"/>
    <w:rsid w:val="00B13B29"/>
    <w:rsid w:val="00B13D92"/>
    <w:rsid w:val="00B13EBA"/>
    <w:rsid w:val="00B140A9"/>
    <w:rsid w:val="00B145FD"/>
    <w:rsid w:val="00B152C3"/>
    <w:rsid w:val="00B15D9A"/>
    <w:rsid w:val="00B15F40"/>
    <w:rsid w:val="00B16A57"/>
    <w:rsid w:val="00B16A70"/>
    <w:rsid w:val="00B16C27"/>
    <w:rsid w:val="00B16D12"/>
    <w:rsid w:val="00B17004"/>
    <w:rsid w:val="00B17C3D"/>
    <w:rsid w:val="00B200B8"/>
    <w:rsid w:val="00B208C1"/>
    <w:rsid w:val="00B210F9"/>
    <w:rsid w:val="00B21110"/>
    <w:rsid w:val="00B2135D"/>
    <w:rsid w:val="00B225B7"/>
    <w:rsid w:val="00B228F5"/>
    <w:rsid w:val="00B22940"/>
    <w:rsid w:val="00B22FA3"/>
    <w:rsid w:val="00B23176"/>
    <w:rsid w:val="00B235F9"/>
    <w:rsid w:val="00B23F4F"/>
    <w:rsid w:val="00B23FB0"/>
    <w:rsid w:val="00B24F79"/>
    <w:rsid w:val="00B2551F"/>
    <w:rsid w:val="00B2589F"/>
    <w:rsid w:val="00B25A07"/>
    <w:rsid w:val="00B25B0B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D54"/>
    <w:rsid w:val="00B31DC2"/>
    <w:rsid w:val="00B321CA"/>
    <w:rsid w:val="00B323FA"/>
    <w:rsid w:val="00B32B5B"/>
    <w:rsid w:val="00B331DA"/>
    <w:rsid w:val="00B34C31"/>
    <w:rsid w:val="00B34DF6"/>
    <w:rsid w:val="00B34E20"/>
    <w:rsid w:val="00B34FE2"/>
    <w:rsid w:val="00B350CA"/>
    <w:rsid w:val="00B358AF"/>
    <w:rsid w:val="00B35D35"/>
    <w:rsid w:val="00B36982"/>
    <w:rsid w:val="00B36994"/>
    <w:rsid w:val="00B372CA"/>
    <w:rsid w:val="00B40B6A"/>
    <w:rsid w:val="00B41108"/>
    <w:rsid w:val="00B416BB"/>
    <w:rsid w:val="00B41A06"/>
    <w:rsid w:val="00B41C4C"/>
    <w:rsid w:val="00B41D60"/>
    <w:rsid w:val="00B41E1B"/>
    <w:rsid w:val="00B42A86"/>
    <w:rsid w:val="00B42E06"/>
    <w:rsid w:val="00B433C8"/>
    <w:rsid w:val="00B43972"/>
    <w:rsid w:val="00B439FE"/>
    <w:rsid w:val="00B43BE2"/>
    <w:rsid w:val="00B4487A"/>
    <w:rsid w:val="00B44C6F"/>
    <w:rsid w:val="00B44D21"/>
    <w:rsid w:val="00B45499"/>
    <w:rsid w:val="00B45A32"/>
    <w:rsid w:val="00B45CA5"/>
    <w:rsid w:val="00B45F2B"/>
    <w:rsid w:val="00B462B9"/>
    <w:rsid w:val="00B4644E"/>
    <w:rsid w:val="00B47995"/>
    <w:rsid w:val="00B47E54"/>
    <w:rsid w:val="00B50007"/>
    <w:rsid w:val="00B51D71"/>
    <w:rsid w:val="00B528FC"/>
    <w:rsid w:val="00B53939"/>
    <w:rsid w:val="00B5544E"/>
    <w:rsid w:val="00B5593A"/>
    <w:rsid w:val="00B55DB5"/>
    <w:rsid w:val="00B564A8"/>
    <w:rsid w:val="00B601B0"/>
    <w:rsid w:val="00B606DD"/>
    <w:rsid w:val="00B606E7"/>
    <w:rsid w:val="00B60951"/>
    <w:rsid w:val="00B61F63"/>
    <w:rsid w:val="00B6260E"/>
    <w:rsid w:val="00B626D5"/>
    <w:rsid w:val="00B628EA"/>
    <w:rsid w:val="00B62949"/>
    <w:rsid w:val="00B629FE"/>
    <w:rsid w:val="00B62E02"/>
    <w:rsid w:val="00B6374C"/>
    <w:rsid w:val="00B6386B"/>
    <w:rsid w:val="00B63D4D"/>
    <w:rsid w:val="00B640FF"/>
    <w:rsid w:val="00B6458C"/>
    <w:rsid w:val="00B649D4"/>
    <w:rsid w:val="00B64F3D"/>
    <w:rsid w:val="00B65038"/>
    <w:rsid w:val="00B65F9E"/>
    <w:rsid w:val="00B67CDD"/>
    <w:rsid w:val="00B67FFA"/>
    <w:rsid w:val="00B701BD"/>
    <w:rsid w:val="00B70B11"/>
    <w:rsid w:val="00B70F52"/>
    <w:rsid w:val="00B71E17"/>
    <w:rsid w:val="00B7242B"/>
    <w:rsid w:val="00B72503"/>
    <w:rsid w:val="00B72927"/>
    <w:rsid w:val="00B73A5F"/>
    <w:rsid w:val="00B73C8D"/>
    <w:rsid w:val="00B7414A"/>
    <w:rsid w:val="00B74462"/>
    <w:rsid w:val="00B74698"/>
    <w:rsid w:val="00B74880"/>
    <w:rsid w:val="00B7491D"/>
    <w:rsid w:val="00B74941"/>
    <w:rsid w:val="00B74965"/>
    <w:rsid w:val="00B7573A"/>
    <w:rsid w:val="00B7705F"/>
    <w:rsid w:val="00B77737"/>
    <w:rsid w:val="00B811C1"/>
    <w:rsid w:val="00B8123A"/>
    <w:rsid w:val="00B814F4"/>
    <w:rsid w:val="00B817A2"/>
    <w:rsid w:val="00B81844"/>
    <w:rsid w:val="00B81D10"/>
    <w:rsid w:val="00B8206D"/>
    <w:rsid w:val="00B820F4"/>
    <w:rsid w:val="00B826EE"/>
    <w:rsid w:val="00B82B8A"/>
    <w:rsid w:val="00B82C98"/>
    <w:rsid w:val="00B82E44"/>
    <w:rsid w:val="00B83258"/>
    <w:rsid w:val="00B833C2"/>
    <w:rsid w:val="00B8377B"/>
    <w:rsid w:val="00B837C5"/>
    <w:rsid w:val="00B83AE8"/>
    <w:rsid w:val="00B83BA0"/>
    <w:rsid w:val="00B83BEB"/>
    <w:rsid w:val="00B842FC"/>
    <w:rsid w:val="00B84521"/>
    <w:rsid w:val="00B84F93"/>
    <w:rsid w:val="00B850C3"/>
    <w:rsid w:val="00B85B65"/>
    <w:rsid w:val="00B86278"/>
    <w:rsid w:val="00B8690B"/>
    <w:rsid w:val="00B86919"/>
    <w:rsid w:val="00B8799F"/>
    <w:rsid w:val="00B87B90"/>
    <w:rsid w:val="00B87BFB"/>
    <w:rsid w:val="00B900B8"/>
    <w:rsid w:val="00B902C2"/>
    <w:rsid w:val="00B90673"/>
    <w:rsid w:val="00B906B9"/>
    <w:rsid w:val="00B90A8C"/>
    <w:rsid w:val="00B919B5"/>
    <w:rsid w:val="00B91E86"/>
    <w:rsid w:val="00B929E9"/>
    <w:rsid w:val="00B9335A"/>
    <w:rsid w:val="00B93B6E"/>
    <w:rsid w:val="00B93C00"/>
    <w:rsid w:val="00B93EF8"/>
    <w:rsid w:val="00B94164"/>
    <w:rsid w:val="00B948E6"/>
    <w:rsid w:val="00B95594"/>
    <w:rsid w:val="00B956DF"/>
    <w:rsid w:val="00B95CCB"/>
    <w:rsid w:val="00B97B52"/>
    <w:rsid w:val="00B97C30"/>
    <w:rsid w:val="00B97CAA"/>
    <w:rsid w:val="00BA0223"/>
    <w:rsid w:val="00BA03BD"/>
    <w:rsid w:val="00BA087F"/>
    <w:rsid w:val="00BA0CF8"/>
    <w:rsid w:val="00BA0D85"/>
    <w:rsid w:val="00BA0F6E"/>
    <w:rsid w:val="00BA1CC7"/>
    <w:rsid w:val="00BA1CD9"/>
    <w:rsid w:val="00BA2861"/>
    <w:rsid w:val="00BA28C5"/>
    <w:rsid w:val="00BA2BE6"/>
    <w:rsid w:val="00BA3021"/>
    <w:rsid w:val="00BA32EB"/>
    <w:rsid w:val="00BA3778"/>
    <w:rsid w:val="00BA3E59"/>
    <w:rsid w:val="00BA42AC"/>
    <w:rsid w:val="00BA47D6"/>
    <w:rsid w:val="00BA4D06"/>
    <w:rsid w:val="00BA4E0C"/>
    <w:rsid w:val="00BA5CB4"/>
    <w:rsid w:val="00BA6227"/>
    <w:rsid w:val="00BA7736"/>
    <w:rsid w:val="00BA7E51"/>
    <w:rsid w:val="00BB0698"/>
    <w:rsid w:val="00BB069E"/>
    <w:rsid w:val="00BB1297"/>
    <w:rsid w:val="00BB182A"/>
    <w:rsid w:val="00BB2548"/>
    <w:rsid w:val="00BB2864"/>
    <w:rsid w:val="00BB3686"/>
    <w:rsid w:val="00BB3C0F"/>
    <w:rsid w:val="00BB46C2"/>
    <w:rsid w:val="00BB4C48"/>
    <w:rsid w:val="00BB4E94"/>
    <w:rsid w:val="00BB4F19"/>
    <w:rsid w:val="00BB4F8A"/>
    <w:rsid w:val="00BB5258"/>
    <w:rsid w:val="00BB528B"/>
    <w:rsid w:val="00BB5482"/>
    <w:rsid w:val="00BB5767"/>
    <w:rsid w:val="00BB5B67"/>
    <w:rsid w:val="00BB5DA0"/>
    <w:rsid w:val="00BB5FEA"/>
    <w:rsid w:val="00BB62E8"/>
    <w:rsid w:val="00BB661B"/>
    <w:rsid w:val="00BB713D"/>
    <w:rsid w:val="00BC008C"/>
    <w:rsid w:val="00BC03C0"/>
    <w:rsid w:val="00BC0A31"/>
    <w:rsid w:val="00BC0A40"/>
    <w:rsid w:val="00BC1A50"/>
    <w:rsid w:val="00BC22BF"/>
    <w:rsid w:val="00BC232A"/>
    <w:rsid w:val="00BC29D1"/>
    <w:rsid w:val="00BC2D01"/>
    <w:rsid w:val="00BC3318"/>
    <w:rsid w:val="00BC335D"/>
    <w:rsid w:val="00BC3D98"/>
    <w:rsid w:val="00BC3F2B"/>
    <w:rsid w:val="00BC4533"/>
    <w:rsid w:val="00BC4621"/>
    <w:rsid w:val="00BC55DD"/>
    <w:rsid w:val="00BC57A5"/>
    <w:rsid w:val="00BC5C70"/>
    <w:rsid w:val="00BC5EBC"/>
    <w:rsid w:val="00BC61DE"/>
    <w:rsid w:val="00BC6529"/>
    <w:rsid w:val="00BC6BF8"/>
    <w:rsid w:val="00BC6D8D"/>
    <w:rsid w:val="00BC798C"/>
    <w:rsid w:val="00BC79DF"/>
    <w:rsid w:val="00BD08E3"/>
    <w:rsid w:val="00BD0B6E"/>
    <w:rsid w:val="00BD0ECB"/>
    <w:rsid w:val="00BD1062"/>
    <w:rsid w:val="00BD20B0"/>
    <w:rsid w:val="00BD26F7"/>
    <w:rsid w:val="00BD2AE0"/>
    <w:rsid w:val="00BD2C3E"/>
    <w:rsid w:val="00BD2C8A"/>
    <w:rsid w:val="00BD37FB"/>
    <w:rsid w:val="00BD4AC7"/>
    <w:rsid w:val="00BD4D78"/>
    <w:rsid w:val="00BD548C"/>
    <w:rsid w:val="00BD56D7"/>
    <w:rsid w:val="00BD6BE3"/>
    <w:rsid w:val="00BD7571"/>
    <w:rsid w:val="00BD7619"/>
    <w:rsid w:val="00BE001E"/>
    <w:rsid w:val="00BE1033"/>
    <w:rsid w:val="00BE10CC"/>
    <w:rsid w:val="00BE13A2"/>
    <w:rsid w:val="00BE1505"/>
    <w:rsid w:val="00BE1F87"/>
    <w:rsid w:val="00BE2560"/>
    <w:rsid w:val="00BE2578"/>
    <w:rsid w:val="00BE30AC"/>
    <w:rsid w:val="00BE37F6"/>
    <w:rsid w:val="00BE4019"/>
    <w:rsid w:val="00BE46A0"/>
    <w:rsid w:val="00BE481A"/>
    <w:rsid w:val="00BE7099"/>
    <w:rsid w:val="00BE7958"/>
    <w:rsid w:val="00BE7C30"/>
    <w:rsid w:val="00BF00AC"/>
    <w:rsid w:val="00BF033F"/>
    <w:rsid w:val="00BF0C34"/>
    <w:rsid w:val="00BF12BD"/>
    <w:rsid w:val="00BF15B1"/>
    <w:rsid w:val="00BF1633"/>
    <w:rsid w:val="00BF1B79"/>
    <w:rsid w:val="00BF22E5"/>
    <w:rsid w:val="00BF2405"/>
    <w:rsid w:val="00BF407E"/>
    <w:rsid w:val="00BF45C0"/>
    <w:rsid w:val="00BF5301"/>
    <w:rsid w:val="00BF5810"/>
    <w:rsid w:val="00BF5D5E"/>
    <w:rsid w:val="00BF6160"/>
    <w:rsid w:val="00BF635F"/>
    <w:rsid w:val="00BF673F"/>
    <w:rsid w:val="00BF6859"/>
    <w:rsid w:val="00BF73C6"/>
    <w:rsid w:val="00BF7601"/>
    <w:rsid w:val="00BF7AB4"/>
    <w:rsid w:val="00BF7F27"/>
    <w:rsid w:val="00C00024"/>
    <w:rsid w:val="00C01043"/>
    <w:rsid w:val="00C010EB"/>
    <w:rsid w:val="00C01FE7"/>
    <w:rsid w:val="00C03400"/>
    <w:rsid w:val="00C03D3E"/>
    <w:rsid w:val="00C04AD5"/>
    <w:rsid w:val="00C04E2A"/>
    <w:rsid w:val="00C053E0"/>
    <w:rsid w:val="00C05899"/>
    <w:rsid w:val="00C05CAB"/>
    <w:rsid w:val="00C0654F"/>
    <w:rsid w:val="00C06F57"/>
    <w:rsid w:val="00C0766F"/>
    <w:rsid w:val="00C0767E"/>
    <w:rsid w:val="00C07FCD"/>
    <w:rsid w:val="00C100A2"/>
    <w:rsid w:val="00C10174"/>
    <w:rsid w:val="00C1078A"/>
    <w:rsid w:val="00C11199"/>
    <w:rsid w:val="00C11A67"/>
    <w:rsid w:val="00C12CF1"/>
    <w:rsid w:val="00C12DE3"/>
    <w:rsid w:val="00C12F4C"/>
    <w:rsid w:val="00C130BD"/>
    <w:rsid w:val="00C1442C"/>
    <w:rsid w:val="00C14A9A"/>
    <w:rsid w:val="00C14AFC"/>
    <w:rsid w:val="00C14C12"/>
    <w:rsid w:val="00C1533C"/>
    <w:rsid w:val="00C15F26"/>
    <w:rsid w:val="00C15FAD"/>
    <w:rsid w:val="00C167EA"/>
    <w:rsid w:val="00C16B54"/>
    <w:rsid w:val="00C170C8"/>
    <w:rsid w:val="00C1749F"/>
    <w:rsid w:val="00C17ADD"/>
    <w:rsid w:val="00C20541"/>
    <w:rsid w:val="00C211F8"/>
    <w:rsid w:val="00C2164F"/>
    <w:rsid w:val="00C22032"/>
    <w:rsid w:val="00C2211E"/>
    <w:rsid w:val="00C22651"/>
    <w:rsid w:val="00C22BEC"/>
    <w:rsid w:val="00C22D8D"/>
    <w:rsid w:val="00C22E77"/>
    <w:rsid w:val="00C23A85"/>
    <w:rsid w:val="00C244BB"/>
    <w:rsid w:val="00C254F1"/>
    <w:rsid w:val="00C2662F"/>
    <w:rsid w:val="00C268D3"/>
    <w:rsid w:val="00C26A4B"/>
    <w:rsid w:val="00C26ADB"/>
    <w:rsid w:val="00C26D07"/>
    <w:rsid w:val="00C276A0"/>
    <w:rsid w:val="00C27919"/>
    <w:rsid w:val="00C30936"/>
    <w:rsid w:val="00C30B48"/>
    <w:rsid w:val="00C30DF9"/>
    <w:rsid w:val="00C31179"/>
    <w:rsid w:val="00C31370"/>
    <w:rsid w:val="00C32949"/>
    <w:rsid w:val="00C32B52"/>
    <w:rsid w:val="00C32C15"/>
    <w:rsid w:val="00C3352E"/>
    <w:rsid w:val="00C336E8"/>
    <w:rsid w:val="00C33BC9"/>
    <w:rsid w:val="00C33D2E"/>
    <w:rsid w:val="00C34218"/>
    <w:rsid w:val="00C3465E"/>
    <w:rsid w:val="00C34E0E"/>
    <w:rsid w:val="00C361BE"/>
    <w:rsid w:val="00C36D13"/>
    <w:rsid w:val="00C373A7"/>
    <w:rsid w:val="00C3746C"/>
    <w:rsid w:val="00C419D3"/>
    <w:rsid w:val="00C41E50"/>
    <w:rsid w:val="00C42465"/>
    <w:rsid w:val="00C4246E"/>
    <w:rsid w:val="00C431C7"/>
    <w:rsid w:val="00C4330C"/>
    <w:rsid w:val="00C4380C"/>
    <w:rsid w:val="00C43A45"/>
    <w:rsid w:val="00C43E39"/>
    <w:rsid w:val="00C4478D"/>
    <w:rsid w:val="00C44BCC"/>
    <w:rsid w:val="00C44EAD"/>
    <w:rsid w:val="00C459A5"/>
    <w:rsid w:val="00C45A07"/>
    <w:rsid w:val="00C45B74"/>
    <w:rsid w:val="00C46869"/>
    <w:rsid w:val="00C46AE2"/>
    <w:rsid w:val="00C46ECB"/>
    <w:rsid w:val="00C474EB"/>
    <w:rsid w:val="00C47512"/>
    <w:rsid w:val="00C50272"/>
    <w:rsid w:val="00C5095C"/>
    <w:rsid w:val="00C50DDD"/>
    <w:rsid w:val="00C50F3E"/>
    <w:rsid w:val="00C5121C"/>
    <w:rsid w:val="00C518C9"/>
    <w:rsid w:val="00C51AA3"/>
    <w:rsid w:val="00C52A33"/>
    <w:rsid w:val="00C53264"/>
    <w:rsid w:val="00C5345E"/>
    <w:rsid w:val="00C53F1F"/>
    <w:rsid w:val="00C540B1"/>
    <w:rsid w:val="00C541F5"/>
    <w:rsid w:val="00C54271"/>
    <w:rsid w:val="00C54325"/>
    <w:rsid w:val="00C54970"/>
    <w:rsid w:val="00C54CC0"/>
    <w:rsid w:val="00C54F21"/>
    <w:rsid w:val="00C5502A"/>
    <w:rsid w:val="00C55DE2"/>
    <w:rsid w:val="00C55FF8"/>
    <w:rsid w:val="00C56808"/>
    <w:rsid w:val="00C56BDD"/>
    <w:rsid w:val="00C56CFE"/>
    <w:rsid w:val="00C57536"/>
    <w:rsid w:val="00C577AB"/>
    <w:rsid w:val="00C57923"/>
    <w:rsid w:val="00C57991"/>
    <w:rsid w:val="00C579D1"/>
    <w:rsid w:val="00C57A9A"/>
    <w:rsid w:val="00C60AC9"/>
    <w:rsid w:val="00C614DE"/>
    <w:rsid w:val="00C619AA"/>
    <w:rsid w:val="00C61A34"/>
    <w:rsid w:val="00C62915"/>
    <w:rsid w:val="00C62951"/>
    <w:rsid w:val="00C62DFD"/>
    <w:rsid w:val="00C6385C"/>
    <w:rsid w:val="00C64778"/>
    <w:rsid w:val="00C64D85"/>
    <w:rsid w:val="00C651B9"/>
    <w:rsid w:val="00C6557A"/>
    <w:rsid w:val="00C656D4"/>
    <w:rsid w:val="00C65772"/>
    <w:rsid w:val="00C658C1"/>
    <w:rsid w:val="00C662AF"/>
    <w:rsid w:val="00C66501"/>
    <w:rsid w:val="00C66599"/>
    <w:rsid w:val="00C666D0"/>
    <w:rsid w:val="00C66B93"/>
    <w:rsid w:val="00C66C7D"/>
    <w:rsid w:val="00C66DBA"/>
    <w:rsid w:val="00C66E99"/>
    <w:rsid w:val="00C672EC"/>
    <w:rsid w:val="00C67535"/>
    <w:rsid w:val="00C707D2"/>
    <w:rsid w:val="00C70919"/>
    <w:rsid w:val="00C71196"/>
    <w:rsid w:val="00C711D5"/>
    <w:rsid w:val="00C71597"/>
    <w:rsid w:val="00C72DCA"/>
    <w:rsid w:val="00C7330D"/>
    <w:rsid w:val="00C7332D"/>
    <w:rsid w:val="00C737E4"/>
    <w:rsid w:val="00C7384F"/>
    <w:rsid w:val="00C74217"/>
    <w:rsid w:val="00C74311"/>
    <w:rsid w:val="00C74C4A"/>
    <w:rsid w:val="00C764F7"/>
    <w:rsid w:val="00C775EB"/>
    <w:rsid w:val="00C77893"/>
    <w:rsid w:val="00C805FB"/>
    <w:rsid w:val="00C80734"/>
    <w:rsid w:val="00C809A8"/>
    <w:rsid w:val="00C80BAD"/>
    <w:rsid w:val="00C80E16"/>
    <w:rsid w:val="00C81218"/>
    <w:rsid w:val="00C819CC"/>
    <w:rsid w:val="00C81AB6"/>
    <w:rsid w:val="00C81D67"/>
    <w:rsid w:val="00C821A0"/>
    <w:rsid w:val="00C82815"/>
    <w:rsid w:val="00C8297F"/>
    <w:rsid w:val="00C82E22"/>
    <w:rsid w:val="00C83157"/>
    <w:rsid w:val="00C833FF"/>
    <w:rsid w:val="00C83822"/>
    <w:rsid w:val="00C8383D"/>
    <w:rsid w:val="00C83A37"/>
    <w:rsid w:val="00C83ACF"/>
    <w:rsid w:val="00C83B63"/>
    <w:rsid w:val="00C83B90"/>
    <w:rsid w:val="00C84521"/>
    <w:rsid w:val="00C84737"/>
    <w:rsid w:val="00C84C2E"/>
    <w:rsid w:val="00C84CAA"/>
    <w:rsid w:val="00C84F1D"/>
    <w:rsid w:val="00C854F2"/>
    <w:rsid w:val="00C85846"/>
    <w:rsid w:val="00C86D21"/>
    <w:rsid w:val="00C873B9"/>
    <w:rsid w:val="00C9056D"/>
    <w:rsid w:val="00C90CF4"/>
    <w:rsid w:val="00C90E9E"/>
    <w:rsid w:val="00C91175"/>
    <w:rsid w:val="00C9138F"/>
    <w:rsid w:val="00C91635"/>
    <w:rsid w:val="00C917AA"/>
    <w:rsid w:val="00C91B30"/>
    <w:rsid w:val="00C91B5A"/>
    <w:rsid w:val="00C92519"/>
    <w:rsid w:val="00C92A7C"/>
    <w:rsid w:val="00C93A76"/>
    <w:rsid w:val="00C93F54"/>
    <w:rsid w:val="00C94765"/>
    <w:rsid w:val="00C949C1"/>
    <w:rsid w:val="00C94C51"/>
    <w:rsid w:val="00C95702"/>
    <w:rsid w:val="00C95A1B"/>
    <w:rsid w:val="00C95F58"/>
    <w:rsid w:val="00C96220"/>
    <w:rsid w:val="00C96776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157"/>
    <w:rsid w:val="00CA0C98"/>
    <w:rsid w:val="00CA138D"/>
    <w:rsid w:val="00CA1AE3"/>
    <w:rsid w:val="00CA1AEA"/>
    <w:rsid w:val="00CA1E5D"/>
    <w:rsid w:val="00CA22B5"/>
    <w:rsid w:val="00CA2566"/>
    <w:rsid w:val="00CA2608"/>
    <w:rsid w:val="00CA2CDC"/>
    <w:rsid w:val="00CA2F92"/>
    <w:rsid w:val="00CA331E"/>
    <w:rsid w:val="00CA36A9"/>
    <w:rsid w:val="00CA38A3"/>
    <w:rsid w:val="00CA4456"/>
    <w:rsid w:val="00CA46F9"/>
    <w:rsid w:val="00CA48EA"/>
    <w:rsid w:val="00CA4F4E"/>
    <w:rsid w:val="00CA573A"/>
    <w:rsid w:val="00CA57F0"/>
    <w:rsid w:val="00CA5CE1"/>
    <w:rsid w:val="00CA5FFE"/>
    <w:rsid w:val="00CA63EC"/>
    <w:rsid w:val="00CA74AB"/>
    <w:rsid w:val="00CA7919"/>
    <w:rsid w:val="00CA7D29"/>
    <w:rsid w:val="00CB0C02"/>
    <w:rsid w:val="00CB0E72"/>
    <w:rsid w:val="00CB13F2"/>
    <w:rsid w:val="00CB16A0"/>
    <w:rsid w:val="00CB1728"/>
    <w:rsid w:val="00CB1DC4"/>
    <w:rsid w:val="00CB2209"/>
    <w:rsid w:val="00CB27E7"/>
    <w:rsid w:val="00CB2B24"/>
    <w:rsid w:val="00CB2BDC"/>
    <w:rsid w:val="00CB4138"/>
    <w:rsid w:val="00CB48BF"/>
    <w:rsid w:val="00CB499F"/>
    <w:rsid w:val="00CB4AD8"/>
    <w:rsid w:val="00CB4BFE"/>
    <w:rsid w:val="00CB5110"/>
    <w:rsid w:val="00CB6A3B"/>
    <w:rsid w:val="00CB70EC"/>
    <w:rsid w:val="00CB7263"/>
    <w:rsid w:val="00CB776F"/>
    <w:rsid w:val="00CB785A"/>
    <w:rsid w:val="00CB7A72"/>
    <w:rsid w:val="00CB7D85"/>
    <w:rsid w:val="00CB7DFB"/>
    <w:rsid w:val="00CB7E17"/>
    <w:rsid w:val="00CB7E60"/>
    <w:rsid w:val="00CB7F8B"/>
    <w:rsid w:val="00CC0120"/>
    <w:rsid w:val="00CC035C"/>
    <w:rsid w:val="00CC0CA4"/>
    <w:rsid w:val="00CC1067"/>
    <w:rsid w:val="00CC154E"/>
    <w:rsid w:val="00CC1B8F"/>
    <w:rsid w:val="00CC1D2B"/>
    <w:rsid w:val="00CC1E7D"/>
    <w:rsid w:val="00CC223F"/>
    <w:rsid w:val="00CC244A"/>
    <w:rsid w:val="00CC2545"/>
    <w:rsid w:val="00CC29CD"/>
    <w:rsid w:val="00CC2B9A"/>
    <w:rsid w:val="00CC2DEE"/>
    <w:rsid w:val="00CC302E"/>
    <w:rsid w:val="00CC31A1"/>
    <w:rsid w:val="00CC322C"/>
    <w:rsid w:val="00CC3329"/>
    <w:rsid w:val="00CC3816"/>
    <w:rsid w:val="00CC3AA6"/>
    <w:rsid w:val="00CC3D94"/>
    <w:rsid w:val="00CC4175"/>
    <w:rsid w:val="00CC4331"/>
    <w:rsid w:val="00CC4771"/>
    <w:rsid w:val="00CC4BBB"/>
    <w:rsid w:val="00CC5083"/>
    <w:rsid w:val="00CC51F4"/>
    <w:rsid w:val="00CC585F"/>
    <w:rsid w:val="00CC5913"/>
    <w:rsid w:val="00CC59F1"/>
    <w:rsid w:val="00CC615A"/>
    <w:rsid w:val="00CC65E9"/>
    <w:rsid w:val="00CC6B8F"/>
    <w:rsid w:val="00CC6FA7"/>
    <w:rsid w:val="00CC7159"/>
    <w:rsid w:val="00CC75D7"/>
    <w:rsid w:val="00CC788F"/>
    <w:rsid w:val="00CD028D"/>
    <w:rsid w:val="00CD0C29"/>
    <w:rsid w:val="00CD0F6C"/>
    <w:rsid w:val="00CD191A"/>
    <w:rsid w:val="00CD22E9"/>
    <w:rsid w:val="00CD276D"/>
    <w:rsid w:val="00CD2DC4"/>
    <w:rsid w:val="00CD2ED5"/>
    <w:rsid w:val="00CD3069"/>
    <w:rsid w:val="00CD376C"/>
    <w:rsid w:val="00CD3C18"/>
    <w:rsid w:val="00CD45E4"/>
    <w:rsid w:val="00CD4E74"/>
    <w:rsid w:val="00CD4ED5"/>
    <w:rsid w:val="00CD50B3"/>
    <w:rsid w:val="00CD5148"/>
    <w:rsid w:val="00CD5420"/>
    <w:rsid w:val="00CD600C"/>
    <w:rsid w:val="00CD6109"/>
    <w:rsid w:val="00CD6C1F"/>
    <w:rsid w:val="00CD6E2D"/>
    <w:rsid w:val="00CD6EF6"/>
    <w:rsid w:val="00CD78C3"/>
    <w:rsid w:val="00CD7A37"/>
    <w:rsid w:val="00CE0263"/>
    <w:rsid w:val="00CE0B43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38D"/>
    <w:rsid w:val="00CE468E"/>
    <w:rsid w:val="00CE4778"/>
    <w:rsid w:val="00CE49DC"/>
    <w:rsid w:val="00CE5CBD"/>
    <w:rsid w:val="00CE6366"/>
    <w:rsid w:val="00CE6537"/>
    <w:rsid w:val="00CE7146"/>
    <w:rsid w:val="00CE731B"/>
    <w:rsid w:val="00CE7879"/>
    <w:rsid w:val="00CE7A3E"/>
    <w:rsid w:val="00CF0240"/>
    <w:rsid w:val="00CF11E2"/>
    <w:rsid w:val="00CF13A2"/>
    <w:rsid w:val="00CF1876"/>
    <w:rsid w:val="00CF18E6"/>
    <w:rsid w:val="00CF204B"/>
    <w:rsid w:val="00CF21F1"/>
    <w:rsid w:val="00CF23DA"/>
    <w:rsid w:val="00CF32EF"/>
    <w:rsid w:val="00CF332D"/>
    <w:rsid w:val="00CF34CA"/>
    <w:rsid w:val="00CF34E0"/>
    <w:rsid w:val="00CF3892"/>
    <w:rsid w:val="00CF3F63"/>
    <w:rsid w:val="00CF43C3"/>
    <w:rsid w:val="00CF49E0"/>
    <w:rsid w:val="00CF4C14"/>
    <w:rsid w:val="00CF4CAD"/>
    <w:rsid w:val="00CF5B37"/>
    <w:rsid w:val="00CF61A8"/>
    <w:rsid w:val="00CF63E2"/>
    <w:rsid w:val="00CF692C"/>
    <w:rsid w:val="00CF6C30"/>
    <w:rsid w:val="00CF73F3"/>
    <w:rsid w:val="00CF7658"/>
    <w:rsid w:val="00CF7A4B"/>
    <w:rsid w:val="00D0003F"/>
    <w:rsid w:val="00D00A75"/>
    <w:rsid w:val="00D00FAF"/>
    <w:rsid w:val="00D010E5"/>
    <w:rsid w:val="00D014ED"/>
    <w:rsid w:val="00D01AB5"/>
    <w:rsid w:val="00D01AD1"/>
    <w:rsid w:val="00D02171"/>
    <w:rsid w:val="00D0254F"/>
    <w:rsid w:val="00D02864"/>
    <w:rsid w:val="00D02A9E"/>
    <w:rsid w:val="00D03AE6"/>
    <w:rsid w:val="00D03C66"/>
    <w:rsid w:val="00D03D02"/>
    <w:rsid w:val="00D03D21"/>
    <w:rsid w:val="00D04298"/>
    <w:rsid w:val="00D046D3"/>
    <w:rsid w:val="00D0498D"/>
    <w:rsid w:val="00D060BB"/>
    <w:rsid w:val="00D068BC"/>
    <w:rsid w:val="00D06E4C"/>
    <w:rsid w:val="00D0743F"/>
    <w:rsid w:val="00D0765D"/>
    <w:rsid w:val="00D07FE8"/>
    <w:rsid w:val="00D1035F"/>
    <w:rsid w:val="00D105CD"/>
    <w:rsid w:val="00D1121A"/>
    <w:rsid w:val="00D11CC3"/>
    <w:rsid w:val="00D11FD1"/>
    <w:rsid w:val="00D128F2"/>
    <w:rsid w:val="00D12D41"/>
    <w:rsid w:val="00D137BD"/>
    <w:rsid w:val="00D13883"/>
    <w:rsid w:val="00D1413B"/>
    <w:rsid w:val="00D141E7"/>
    <w:rsid w:val="00D146EF"/>
    <w:rsid w:val="00D14769"/>
    <w:rsid w:val="00D149C6"/>
    <w:rsid w:val="00D14DFD"/>
    <w:rsid w:val="00D1561B"/>
    <w:rsid w:val="00D15854"/>
    <w:rsid w:val="00D15B22"/>
    <w:rsid w:val="00D15BC4"/>
    <w:rsid w:val="00D1642C"/>
    <w:rsid w:val="00D167B3"/>
    <w:rsid w:val="00D16FAC"/>
    <w:rsid w:val="00D17ECC"/>
    <w:rsid w:val="00D200DC"/>
    <w:rsid w:val="00D204E3"/>
    <w:rsid w:val="00D2059A"/>
    <w:rsid w:val="00D20C26"/>
    <w:rsid w:val="00D21261"/>
    <w:rsid w:val="00D2182B"/>
    <w:rsid w:val="00D21946"/>
    <w:rsid w:val="00D22855"/>
    <w:rsid w:val="00D22CF2"/>
    <w:rsid w:val="00D22E57"/>
    <w:rsid w:val="00D233CE"/>
    <w:rsid w:val="00D251D4"/>
    <w:rsid w:val="00D253DE"/>
    <w:rsid w:val="00D253EE"/>
    <w:rsid w:val="00D25747"/>
    <w:rsid w:val="00D25919"/>
    <w:rsid w:val="00D25B32"/>
    <w:rsid w:val="00D2703A"/>
    <w:rsid w:val="00D276C7"/>
    <w:rsid w:val="00D27C5C"/>
    <w:rsid w:val="00D31412"/>
    <w:rsid w:val="00D31B0C"/>
    <w:rsid w:val="00D34B75"/>
    <w:rsid w:val="00D34ECA"/>
    <w:rsid w:val="00D355E6"/>
    <w:rsid w:val="00D35777"/>
    <w:rsid w:val="00D35B54"/>
    <w:rsid w:val="00D3658B"/>
    <w:rsid w:val="00D373E8"/>
    <w:rsid w:val="00D378C2"/>
    <w:rsid w:val="00D37B9A"/>
    <w:rsid w:val="00D37CB3"/>
    <w:rsid w:val="00D40661"/>
    <w:rsid w:val="00D40992"/>
    <w:rsid w:val="00D40A87"/>
    <w:rsid w:val="00D413B9"/>
    <w:rsid w:val="00D417E3"/>
    <w:rsid w:val="00D41870"/>
    <w:rsid w:val="00D41912"/>
    <w:rsid w:val="00D41AD7"/>
    <w:rsid w:val="00D41B7E"/>
    <w:rsid w:val="00D41F1A"/>
    <w:rsid w:val="00D41F5A"/>
    <w:rsid w:val="00D42059"/>
    <w:rsid w:val="00D4262D"/>
    <w:rsid w:val="00D42A65"/>
    <w:rsid w:val="00D4312A"/>
    <w:rsid w:val="00D437E0"/>
    <w:rsid w:val="00D43B02"/>
    <w:rsid w:val="00D4496F"/>
    <w:rsid w:val="00D44B76"/>
    <w:rsid w:val="00D44DE6"/>
    <w:rsid w:val="00D4552E"/>
    <w:rsid w:val="00D455C1"/>
    <w:rsid w:val="00D45C2B"/>
    <w:rsid w:val="00D463D6"/>
    <w:rsid w:val="00D470EB"/>
    <w:rsid w:val="00D4745E"/>
    <w:rsid w:val="00D477CD"/>
    <w:rsid w:val="00D47DA6"/>
    <w:rsid w:val="00D47DF0"/>
    <w:rsid w:val="00D50699"/>
    <w:rsid w:val="00D51A95"/>
    <w:rsid w:val="00D51AB9"/>
    <w:rsid w:val="00D52312"/>
    <w:rsid w:val="00D5236D"/>
    <w:rsid w:val="00D52773"/>
    <w:rsid w:val="00D528A7"/>
    <w:rsid w:val="00D52A04"/>
    <w:rsid w:val="00D52DE2"/>
    <w:rsid w:val="00D52EC2"/>
    <w:rsid w:val="00D53096"/>
    <w:rsid w:val="00D534D8"/>
    <w:rsid w:val="00D5468E"/>
    <w:rsid w:val="00D547C5"/>
    <w:rsid w:val="00D547F9"/>
    <w:rsid w:val="00D54B3B"/>
    <w:rsid w:val="00D55688"/>
    <w:rsid w:val="00D55CA4"/>
    <w:rsid w:val="00D56445"/>
    <w:rsid w:val="00D569FB"/>
    <w:rsid w:val="00D57698"/>
    <w:rsid w:val="00D57EA7"/>
    <w:rsid w:val="00D61316"/>
    <w:rsid w:val="00D61FE5"/>
    <w:rsid w:val="00D6241F"/>
    <w:rsid w:val="00D6290E"/>
    <w:rsid w:val="00D6295E"/>
    <w:rsid w:val="00D635BB"/>
    <w:rsid w:val="00D6385D"/>
    <w:rsid w:val="00D63E68"/>
    <w:rsid w:val="00D65070"/>
    <w:rsid w:val="00D651CE"/>
    <w:rsid w:val="00D653D4"/>
    <w:rsid w:val="00D659E1"/>
    <w:rsid w:val="00D66380"/>
    <w:rsid w:val="00D663BA"/>
    <w:rsid w:val="00D666E3"/>
    <w:rsid w:val="00D66D8F"/>
    <w:rsid w:val="00D66F0F"/>
    <w:rsid w:val="00D673BA"/>
    <w:rsid w:val="00D676A3"/>
    <w:rsid w:val="00D7025E"/>
    <w:rsid w:val="00D707E8"/>
    <w:rsid w:val="00D70BC6"/>
    <w:rsid w:val="00D7101F"/>
    <w:rsid w:val="00D717AB"/>
    <w:rsid w:val="00D7189F"/>
    <w:rsid w:val="00D71C25"/>
    <w:rsid w:val="00D7205C"/>
    <w:rsid w:val="00D720BA"/>
    <w:rsid w:val="00D72D2B"/>
    <w:rsid w:val="00D72E2F"/>
    <w:rsid w:val="00D72ED6"/>
    <w:rsid w:val="00D730A1"/>
    <w:rsid w:val="00D735A4"/>
    <w:rsid w:val="00D73824"/>
    <w:rsid w:val="00D73ED4"/>
    <w:rsid w:val="00D74753"/>
    <w:rsid w:val="00D753FA"/>
    <w:rsid w:val="00D7611E"/>
    <w:rsid w:val="00D7705E"/>
    <w:rsid w:val="00D77258"/>
    <w:rsid w:val="00D7752D"/>
    <w:rsid w:val="00D80105"/>
    <w:rsid w:val="00D80AB5"/>
    <w:rsid w:val="00D80B95"/>
    <w:rsid w:val="00D8105F"/>
    <w:rsid w:val="00D810CC"/>
    <w:rsid w:val="00D81401"/>
    <w:rsid w:val="00D8181E"/>
    <w:rsid w:val="00D81CA6"/>
    <w:rsid w:val="00D8289A"/>
    <w:rsid w:val="00D8298B"/>
    <w:rsid w:val="00D82A6E"/>
    <w:rsid w:val="00D82BCD"/>
    <w:rsid w:val="00D83113"/>
    <w:rsid w:val="00D84AC6"/>
    <w:rsid w:val="00D84BE9"/>
    <w:rsid w:val="00D860C4"/>
    <w:rsid w:val="00D8641F"/>
    <w:rsid w:val="00D864CE"/>
    <w:rsid w:val="00D866BE"/>
    <w:rsid w:val="00D866DA"/>
    <w:rsid w:val="00D86A37"/>
    <w:rsid w:val="00D86AA4"/>
    <w:rsid w:val="00D86EED"/>
    <w:rsid w:val="00D87D44"/>
    <w:rsid w:val="00D87F65"/>
    <w:rsid w:val="00D90411"/>
    <w:rsid w:val="00D90CD6"/>
    <w:rsid w:val="00D914DC"/>
    <w:rsid w:val="00D92117"/>
    <w:rsid w:val="00D921EC"/>
    <w:rsid w:val="00D9248C"/>
    <w:rsid w:val="00D92F6C"/>
    <w:rsid w:val="00D93411"/>
    <w:rsid w:val="00D937E2"/>
    <w:rsid w:val="00D93A54"/>
    <w:rsid w:val="00D93C96"/>
    <w:rsid w:val="00D93E85"/>
    <w:rsid w:val="00D940C7"/>
    <w:rsid w:val="00D94C5A"/>
    <w:rsid w:val="00D95856"/>
    <w:rsid w:val="00D95A26"/>
    <w:rsid w:val="00D970F8"/>
    <w:rsid w:val="00D97864"/>
    <w:rsid w:val="00D97893"/>
    <w:rsid w:val="00DA01C0"/>
    <w:rsid w:val="00DA02CE"/>
    <w:rsid w:val="00DA0590"/>
    <w:rsid w:val="00DA061B"/>
    <w:rsid w:val="00DA06DA"/>
    <w:rsid w:val="00DA1BD3"/>
    <w:rsid w:val="00DA216E"/>
    <w:rsid w:val="00DA2C53"/>
    <w:rsid w:val="00DA331C"/>
    <w:rsid w:val="00DA3366"/>
    <w:rsid w:val="00DA3B28"/>
    <w:rsid w:val="00DA3D0E"/>
    <w:rsid w:val="00DA3D69"/>
    <w:rsid w:val="00DA4D9B"/>
    <w:rsid w:val="00DA56DE"/>
    <w:rsid w:val="00DA5E94"/>
    <w:rsid w:val="00DA6BE8"/>
    <w:rsid w:val="00DA6C9B"/>
    <w:rsid w:val="00DA73A1"/>
    <w:rsid w:val="00DB078D"/>
    <w:rsid w:val="00DB0D3D"/>
    <w:rsid w:val="00DB1AE8"/>
    <w:rsid w:val="00DB2B02"/>
    <w:rsid w:val="00DB2B03"/>
    <w:rsid w:val="00DB2B75"/>
    <w:rsid w:val="00DB3A3F"/>
    <w:rsid w:val="00DB3E03"/>
    <w:rsid w:val="00DB3F84"/>
    <w:rsid w:val="00DB42CF"/>
    <w:rsid w:val="00DB4373"/>
    <w:rsid w:val="00DB497A"/>
    <w:rsid w:val="00DB4D06"/>
    <w:rsid w:val="00DB58AB"/>
    <w:rsid w:val="00DB5CFC"/>
    <w:rsid w:val="00DB5D97"/>
    <w:rsid w:val="00DB6602"/>
    <w:rsid w:val="00DB71BA"/>
    <w:rsid w:val="00DB748C"/>
    <w:rsid w:val="00DC0965"/>
    <w:rsid w:val="00DC0F81"/>
    <w:rsid w:val="00DC109B"/>
    <w:rsid w:val="00DC162D"/>
    <w:rsid w:val="00DC193D"/>
    <w:rsid w:val="00DC1F7A"/>
    <w:rsid w:val="00DC28F4"/>
    <w:rsid w:val="00DC2EFE"/>
    <w:rsid w:val="00DC321A"/>
    <w:rsid w:val="00DC321F"/>
    <w:rsid w:val="00DC3277"/>
    <w:rsid w:val="00DC3518"/>
    <w:rsid w:val="00DC362F"/>
    <w:rsid w:val="00DC3687"/>
    <w:rsid w:val="00DC3C08"/>
    <w:rsid w:val="00DC3CF7"/>
    <w:rsid w:val="00DC3E6D"/>
    <w:rsid w:val="00DC3ED2"/>
    <w:rsid w:val="00DC41F2"/>
    <w:rsid w:val="00DC4336"/>
    <w:rsid w:val="00DC49C0"/>
    <w:rsid w:val="00DC4FC3"/>
    <w:rsid w:val="00DC549C"/>
    <w:rsid w:val="00DC562F"/>
    <w:rsid w:val="00DC5DCD"/>
    <w:rsid w:val="00DC6822"/>
    <w:rsid w:val="00DC75BB"/>
    <w:rsid w:val="00DC7925"/>
    <w:rsid w:val="00DD0EC2"/>
    <w:rsid w:val="00DD12C4"/>
    <w:rsid w:val="00DD2C7B"/>
    <w:rsid w:val="00DD331E"/>
    <w:rsid w:val="00DD34A3"/>
    <w:rsid w:val="00DD3621"/>
    <w:rsid w:val="00DD3B7D"/>
    <w:rsid w:val="00DD3C2C"/>
    <w:rsid w:val="00DD4190"/>
    <w:rsid w:val="00DD424B"/>
    <w:rsid w:val="00DD4785"/>
    <w:rsid w:val="00DD4BB3"/>
    <w:rsid w:val="00DD4CF6"/>
    <w:rsid w:val="00DD4FFB"/>
    <w:rsid w:val="00DD5302"/>
    <w:rsid w:val="00DD5A39"/>
    <w:rsid w:val="00DD5EF5"/>
    <w:rsid w:val="00DD641B"/>
    <w:rsid w:val="00DD66BF"/>
    <w:rsid w:val="00DD6A53"/>
    <w:rsid w:val="00DD6D0E"/>
    <w:rsid w:val="00DD759B"/>
    <w:rsid w:val="00DD7A21"/>
    <w:rsid w:val="00DD7BF2"/>
    <w:rsid w:val="00DD7EB5"/>
    <w:rsid w:val="00DE0338"/>
    <w:rsid w:val="00DE0473"/>
    <w:rsid w:val="00DE164B"/>
    <w:rsid w:val="00DE1CB8"/>
    <w:rsid w:val="00DE26E9"/>
    <w:rsid w:val="00DE2932"/>
    <w:rsid w:val="00DE2ABD"/>
    <w:rsid w:val="00DE2CB7"/>
    <w:rsid w:val="00DE312B"/>
    <w:rsid w:val="00DE3407"/>
    <w:rsid w:val="00DE384D"/>
    <w:rsid w:val="00DE3955"/>
    <w:rsid w:val="00DE40A1"/>
    <w:rsid w:val="00DE417F"/>
    <w:rsid w:val="00DE4A69"/>
    <w:rsid w:val="00DE519A"/>
    <w:rsid w:val="00DE528B"/>
    <w:rsid w:val="00DE549A"/>
    <w:rsid w:val="00DE5CEB"/>
    <w:rsid w:val="00DE75EF"/>
    <w:rsid w:val="00DE7870"/>
    <w:rsid w:val="00DE78F2"/>
    <w:rsid w:val="00DF0058"/>
    <w:rsid w:val="00DF0A3E"/>
    <w:rsid w:val="00DF0AB2"/>
    <w:rsid w:val="00DF0E19"/>
    <w:rsid w:val="00DF17AF"/>
    <w:rsid w:val="00DF18C7"/>
    <w:rsid w:val="00DF19E2"/>
    <w:rsid w:val="00DF1B11"/>
    <w:rsid w:val="00DF2861"/>
    <w:rsid w:val="00DF2F81"/>
    <w:rsid w:val="00DF346D"/>
    <w:rsid w:val="00DF3B63"/>
    <w:rsid w:val="00DF3D50"/>
    <w:rsid w:val="00DF3E9B"/>
    <w:rsid w:val="00DF3F06"/>
    <w:rsid w:val="00DF3F5D"/>
    <w:rsid w:val="00DF4321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AC6"/>
    <w:rsid w:val="00E01FED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CC1"/>
    <w:rsid w:val="00E074EE"/>
    <w:rsid w:val="00E07E5A"/>
    <w:rsid w:val="00E103B9"/>
    <w:rsid w:val="00E10A7D"/>
    <w:rsid w:val="00E11431"/>
    <w:rsid w:val="00E114DF"/>
    <w:rsid w:val="00E115DF"/>
    <w:rsid w:val="00E11A68"/>
    <w:rsid w:val="00E11D00"/>
    <w:rsid w:val="00E11D2C"/>
    <w:rsid w:val="00E1227E"/>
    <w:rsid w:val="00E12552"/>
    <w:rsid w:val="00E12949"/>
    <w:rsid w:val="00E1294F"/>
    <w:rsid w:val="00E13327"/>
    <w:rsid w:val="00E135E6"/>
    <w:rsid w:val="00E13C9D"/>
    <w:rsid w:val="00E14027"/>
    <w:rsid w:val="00E1449D"/>
    <w:rsid w:val="00E14C46"/>
    <w:rsid w:val="00E14E8B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B4E"/>
    <w:rsid w:val="00E2029D"/>
    <w:rsid w:val="00E20495"/>
    <w:rsid w:val="00E21836"/>
    <w:rsid w:val="00E21E8D"/>
    <w:rsid w:val="00E22631"/>
    <w:rsid w:val="00E22E8C"/>
    <w:rsid w:val="00E23706"/>
    <w:rsid w:val="00E23D4D"/>
    <w:rsid w:val="00E23FDE"/>
    <w:rsid w:val="00E242BA"/>
    <w:rsid w:val="00E243F2"/>
    <w:rsid w:val="00E24560"/>
    <w:rsid w:val="00E247A7"/>
    <w:rsid w:val="00E247C6"/>
    <w:rsid w:val="00E249F6"/>
    <w:rsid w:val="00E24E2B"/>
    <w:rsid w:val="00E25117"/>
    <w:rsid w:val="00E25A78"/>
    <w:rsid w:val="00E272CA"/>
    <w:rsid w:val="00E2752B"/>
    <w:rsid w:val="00E27A10"/>
    <w:rsid w:val="00E27EFC"/>
    <w:rsid w:val="00E30023"/>
    <w:rsid w:val="00E3018B"/>
    <w:rsid w:val="00E301D8"/>
    <w:rsid w:val="00E31091"/>
    <w:rsid w:val="00E311E4"/>
    <w:rsid w:val="00E313DF"/>
    <w:rsid w:val="00E313FF"/>
    <w:rsid w:val="00E330D5"/>
    <w:rsid w:val="00E33544"/>
    <w:rsid w:val="00E33A09"/>
    <w:rsid w:val="00E3404B"/>
    <w:rsid w:val="00E3408D"/>
    <w:rsid w:val="00E340C7"/>
    <w:rsid w:val="00E354BC"/>
    <w:rsid w:val="00E356A1"/>
    <w:rsid w:val="00E35E71"/>
    <w:rsid w:val="00E3673C"/>
    <w:rsid w:val="00E36E11"/>
    <w:rsid w:val="00E37E26"/>
    <w:rsid w:val="00E37EC1"/>
    <w:rsid w:val="00E40045"/>
    <w:rsid w:val="00E40283"/>
    <w:rsid w:val="00E40775"/>
    <w:rsid w:val="00E40B17"/>
    <w:rsid w:val="00E4141D"/>
    <w:rsid w:val="00E417F5"/>
    <w:rsid w:val="00E41AE8"/>
    <w:rsid w:val="00E41C48"/>
    <w:rsid w:val="00E4211E"/>
    <w:rsid w:val="00E422BD"/>
    <w:rsid w:val="00E427DE"/>
    <w:rsid w:val="00E42F02"/>
    <w:rsid w:val="00E43994"/>
    <w:rsid w:val="00E43CEE"/>
    <w:rsid w:val="00E443E7"/>
    <w:rsid w:val="00E44AC7"/>
    <w:rsid w:val="00E44B83"/>
    <w:rsid w:val="00E4511F"/>
    <w:rsid w:val="00E461CB"/>
    <w:rsid w:val="00E46521"/>
    <w:rsid w:val="00E46605"/>
    <w:rsid w:val="00E46B94"/>
    <w:rsid w:val="00E5044B"/>
    <w:rsid w:val="00E50ABE"/>
    <w:rsid w:val="00E50E78"/>
    <w:rsid w:val="00E51966"/>
    <w:rsid w:val="00E524D3"/>
    <w:rsid w:val="00E526BB"/>
    <w:rsid w:val="00E526F5"/>
    <w:rsid w:val="00E53A14"/>
    <w:rsid w:val="00E5404D"/>
    <w:rsid w:val="00E541BC"/>
    <w:rsid w:val="00E54885"/>
    <w:rsid w:val="00E5548C"/>
    <w:rsid w:val="00E554B8"/>
    <w:rsid w:val="00E557C1"/>
    <w:rsid w:val="00E56DF4"/>
    <w:rsid w:val="00E570FA"/>
    <w:rsid w:val="00E57802"/>
    <w:rsid w:val="00E57A74"/>
    <w:rsid w:val="00E60E39"/>
    <w:rsid w:val="00E60F64"/>
    <w:rsid w:val="00E61151"/>
    <w:rsid w:val="00E616D4"/>
    <w:rsid w:val="00E624D9"/>
    <w:rsid w:val="00E6267F"/>
    <w:rsid w:val="00E62B60"/>
    <w:rsid w:val="00E62C5D"/>
    <w:rsid w:val="00E63074"/>
    <w:rsid w:val="00E63698"/>
    <w:rsid w:val="00E6386D"/>
    <w:rsid w:val="00E63A3F"/>
    <w:rsid w:val="00E63C1F"/>
    <w:rsid w:val="00E644DC"/>
    <w:rsid w:val="00E647E3"/>
    <w:rsid w:val="00E66723"/>
    <w:rsid w:val="00E66D68"/>
    <w:rsid w:val="00E67488"/>
    <w:rsid w:val="00E6749F"/>
    <w:rsid w:val="00E67829"/>
    <w:rsid w:val="00E67D11"/>
    <w:rsid w:val="00E700F1"/>
    <w:rsid w:val="00E71990"/>
    <w:rsid w:val="00E71B91"/>
    <w:rsid w:val="00E73B33"/>
    <w:rsid w:val="00E740EA"/>
    <w:rsid w:val="00E74312"/>
    <w:rsid w:val="00E744CC"/>
    <w:rsid w:val="00E745CD"/>
    <w:rsid w:val="00E74A59"/>
    <w:rsid w:val="00E74A89"/>
    <w:rsid w:val="00E74E4E"/>
    <w:rsid w:val="00E75ADF"/>
    <w:rsid w:val="00E7612C"/>
    <w:rsid w:val="00E76421"/>
    <w:rsid w:val="00E76461"/>
    <w:rsid w:val="00E76E7E"/>
    <w:rsid w:val="00E7710C"/>
    <w:rsid w:val="00E7713B"/>
    <w:rsid w:val="00E77C07"/>
    <w:rsid w:val="00E77C98"/>
    <w:rsid w:val="00E80932"/>
    <w:rsid w:val="00E80E9A"/>
    <w:rsid w:val="00E80ED0"/>
    <w:rsid w:val="00E811BC"/>
    <w:rsid w:val="00E82184"/>
    <w:rsid w:val="00E82438"/>
    <w:rsid w:val="00E825E0"/>
    <w:rsid w:val="00E82D0A"/>
    <w:rsid w:val="00E82F0B"/>
    <w:rsid w:val="00E8354C"/>
    <w:rsid w:val="00E83773"/>
    <w:rsid w:val="00E83987"/>
    <w:rsid w:val="00E847C5"/>
    <w:rsid w:val="00E84F36"/>
    <w:rsid w:val="00E85BEB"/>
    <w:rsid w:val="00E85F2F"/>
    <w:rsid w:val="00E8739F"/>
    <w:rsid w:val="00E8784C"/>
    <w:rsid w:val="00E903BC"/>
    <w:rsid w:val="00E91029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196"/>
    <w:rsid w:val="00E9742D"/>
    <w:rsid w:val="00E97A74"/>
    <w:rsid w:val="00E97D38"/>
    <w:rsid w:val="00EA0019"/>
    <w:rsid w:val="00EA00CC"/>
    <w:rsid w:val="00EA013D"/>
    <w:rsid w:val="00EA0373"/>
    <w:rsid w:val="00EA043B"/>
    <w:rsid w:val="00EA05D1"/>
    <w:rsid w:val="00EA0A25"/>
    <w:rsid w:val="00EA107B"/>
    <w:rsid w:val="00EA11A4"/>
    <w:rsid w:val="00EA1419"/>
    <w:rsid w:val="00EA1507"/>
    <w:rsid w:val="00EA1589"/>
    <w:rsid w:val="00EA20DF"/>
    <w:rsid w:val="00EA249F"/>
    <w:rsid w:val="00EA2E0A"/>
    <w:rsid w:val="00EA2F6C"/>
    <w:rsid w:val="00EA346F"/>
    <w:rsid w:val="00EA390F"/>
    <w:rsid w:val="00EA4ECE"/>
    <w:rsid w:val="00EA57D9"/>
    <w:rsid w:val="00EA5950"/>
    <w:rsid w:val="00EA5CE3"/>
    <w:rsid w:val="00EA606F"/>
    <w:rsid w:val="00EA6356"/>
    <w:rsid w:val="00EA6BF4"/>
    <w:rsid w:val="00EA6ED9"/>
    <w:rsid w:val="00EA7D89"/>
    <w:rsid w:val="00EB055B"/>
    <w:rsid w:val="00EB0802"/>
    <w:rsid w:val="00EB126D"/>
    <w:rsid w:val="00EB145B"/>
    <w:rsid w:val="00EB1B86"/>
    <w:rsid w:val="00EB1C76"/>
    <w:rsid w:val="00EB1DCD"/>
    <w:rsid w:val="00EB20EB"/>
    <w:rsid w:val="00EB21D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17F"/>
    <w:rsid w:val="00EB5435"/>
    <w:rsid w:val="00EB5910"/>
    <w:rsid w:val="00EB5B89"/>
    <w:rsid w:val="00EB5C7F"/>
    <w:rsid w:val="00EB68C4"/>
    <w:rsid w:val="00EB75FB"/>
    <w:rsid w:val="00EB7849"/>
    <w:rsid w:val="00EC02CF"/>
    <w:rsid w:val="00EC0399"/>
    <w:rsid w:val="00EC0806"/>
    <w:rsid w:val="00EC096E"/>
    <w:rsid w:val="00EC1020"/>
    <w:rsid w:val="00EC1F97"/>
    <w:rsid w:val="00EC2615"/>
    <w:rsid w:val="00EC2AFC"/>
    <w:rsid w:val="00EC32B4"/>
    <w:rsid w:val="00EC3A33"/>
    <w:rsid w:val="00EC3AA7"/>
    <w:rsid w:val="00EC3C5C"/>
    <w:rsid w:val="00EC3C9C"/>
    <w:rsid w:val="00EC402D"/>
    <w:rsid w:val="00EC4D65"/>
    <w:rsid w:val="00EC5304"/>
    <w:rsid w:val="00EC53E7"/>
    <w:rsid w:val="00EC58FC"/>
    <w:rsid w:val="00EC5B6F"/>
    <w:rsid w:val="00EC5CC0"/>
    <w:rsid w:val="00EC5F42"/>
    <w:rsid w:val="00EC69CB"/>
    <w:rsid w:val="00EC6BDF"/>
    <w:rsid w:val="00EC7BD0"/>
    <w:rsid w:val="00EC7D32"/>
    <w:rsid w:val="00ED0793"/>
    <w:rsid w:val="00ED15DD"/>
    <w:rsid w:val="00ED18D3"/>
    <w:rsid w:val="00ED230C"/>
    <w:rsid w:val="00ED2946"/>
    <w:rsid w:val="00ED356D"/>
    <w:rsid w:val="00ED3FFA"/>
    <w:rsid w:val="00ED438C"/>
    <w:rsid w:val="00ED4424"/>
    <w:rsid w:val="00ED4515"/>
    <w:rsid w:val="00ED69A2"/>
    <w:rsid w:val="00ED6E05"/>
    <w:rsid w:val="00ED7475"/>
    <w:rsid w:val="00ED7478"/>
    <w:rsid w:val="00ED772B"/>
    <w:rsid w:val="00ED7ADF"/>
    <w:rsid w:val="00ED7B4A"/>
    <w:rsid w:val="00ED7E63"/>
    <w:rsid w:val="00EE0904"/>
    <w:rsid w:val="00EE0F2A"/>
    <w:rsid w:val="00EE1432"/>
    <w:rsid w:val="00EE15FC"/>
    <w:rsid w:val="00EE160A"/>
    <w:rsid w:val="00EE19CB"/>
    <w:rsid w:val="00EE1F66"/>
    <w:rsid w:val="00EE26FF"/>
    <w:rsid w:val="00EE2F0E"/>
    <w:rsid w:val="00EE392D"/>
    <w:rsid w:val="00EE3DDF"/>
    <w:rsid w:val="00EE3FFC"/>
    <w:rsid w:val="00EE4DD5"/>
    <w:rsid w:val="00EE5032"/>
    <w:rsid w:val="00EE5096"/>
    <w:rsid w:val="00EE5292"/>
    <w:rsid w:val="00EE5585"/>
    <w:rsid w:val="00EE645F"/>
    <w:rsid w:val="00EE6875"/>
    <w:rsid w:val="00EE69E7"/>
    <w:rsid w:val="00EE69E9"/>
    <w:rsid w:val="00EE7054"/>
    <w:rsid w:val="00EE70EA"/>
    <w:rsid w:val="00EE7620"/>
    <w:rsid w:val="00EE76D9"/>
    <w:rsid w:val="00EE7CF3"/>
    <w:rsid w:val="00EE7D30"/>
    <w:rsid w:val="00EF1785"/>
    <w:rsid w:val="00EF1CB2"/>
    <w:rsid w:val="00EF26BE"/>
    <w:rsid w:val="00EF28E8"/>
    <w:rsid w:val="00EF2A6A"/>
    <w:rsid w:val="00EF353E"/>
    <w:rsid w:val="00EF3CC0"/>
    <w:rsid w:val="00EF43E6"/>
    <w:rsid w:val="00EF4E52"/>
    <w:rsid w:val="00EF526E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E5B"/>
    <w:rsid w:val="00EF7FD4"/>
    <w:rsid w:val="00F00147"/>
    <w:rsid w:val="00F005E4"/>
    <w:rsid w:val="00F00AE3"/>
    <w:rsid w:val="00F00C70"/>
    <w:rsid w:val="00F01292"/>
    <w:rsid w:val="00F01A31"/>
    <w:rsid w:val="00F01A53"/>
    <w:rsid w:val="00F01D81"/>
    <w:rsid w:val="00F02627"/>
    <w:rsid w:val="00F0267B"/>
    <w:rsid w:val="00F02851"/>
    <w:rsid w:val="00F02A9E"/>
    <w:rsid w:val="00F02FE8"/>
    <w:rsid w:val="00F0348E"/>
    <w:rsid w:val="00F03854"/>
    <w:rsid w:val="00F03F61"/>
    <w:rsid w:val="00F04D08"/>
    <w:rsid w:val="00F04D12"/>
    <w:rsid w:val="00F056F9"/>
    <w:rsid w:val="00F064F7"/>
    <w:rsid w:val="00F06551"/>
    <w:rsid w:val="00F06716"/>
    <w:rsid w:val="00F06B7A"/>
    <w:rsid w:val="00F06F55"/>
    <w:rsid w:val="00F07735"/>
    <w:rsid w:val="00F07AB2"/>
    <w:rsid w:val="00F07D70"/>
    <w:rsid w:val="00F07EF3"/>
    <w:rsid w:val="00F103F4"/>
    <w:rsid w:val="00F105CA"/>
    <w:rsid w:val="00F10836"/>
    <w:rsid w:val="00F10B42"/>
    <w:rsid w:val="00F10BE3"/>
    <w:rsid w:val="00F10C2E"/>
    <w:rsid w:val="00F10FA5"/>
    <w:rsid w:val="00F11DB4"/>
    <w:rsid w:val="00F11EBE"/>
    <w:rsid w:val="00F12BB7"/>
    <w:rsid w:val="00F12DAA"/>
    <w:rsid w:val="00F13831"/>
    <w:rsid w:val="00F14061"/>
    <w:rsid w:val="00F1445C"/>
    <w:rsid w:val="00F1464B"/>
    <w:rsid w:val="00F14695"/>
    <w:rsid w:val="00F14B2E"/>
    <w:rsid w:val="00F14FE4"/>
    <w:rsid w:val="00F151CD"/>
    <w:rsid w:val="00F15E39"/>
    <w:rsid w:val="00F161A6"/>
    <w:rsid w:val="00F16316"/>
    <w:rsid w:val="00F16494"/>
    <w:rsid w:val="00F17FA3"/>
    <w:rsid w:val="00F20BC4"/>
    <w:rsid w:val="00F212A5"/>
    <w:rsid w:val="00F2218D"/>
    <w:rsid w:val="00F2244E"/>
    <w:rsid w:val="00F224DA"/>
    <w:rsid w:val="00F22984"/>
    <w:rsid w:val="00F2320F"/>
    <w:rsid w:val="00F23722"/>
    <w:rsid w:val="00F239C1"/>
    <w:rsid w:val="00F240D9"/>
    <w:rsid w:val="00F243A5"/>
    <w:rsid w:val="00F24680"/>
    <w:rsid w:val="00F24DFF"/>
    <w:rsid w:val="00F250B6"/>
    <w:rsid w:val="00F25177"/>
    <w:rsid w:val="00F251F6"/>
    <w:rsid w:val="00F253FA"/>
    <w:rsid w:val="00F25589"/>
    <w:rsid w:val="00F25A96"/>
    <w:rsid w:val="00F2635A"/>
    <w:rsid w:val="00F2691A"/>
    <w:rsid w:val="00F27320"/>
    <w:rsid w:val="00F278E7"/>
    <w:rsid w:val="00F2797B"/>
    <w:rsid w:val="00F27A25"/>
    <w:rsid w:val="00F27A76"/>
    <w:rsid w:val="00F27C11"/>
    <w:rsid w:val="00F27C8A"/>
    <w:rsid w:val="00F27FF1"/>
    <w:rsid w:val="00F3256A"/>
    <w:rsid w:val="00F325E3"/>
    <w:rsid w:val="00F329FC"/>
    <w:rsid w:val="00F33159"/>
    <w:rsid w:val="00F332AC"/>
    <w:rsid w:val="00F33B7B"/>
    <w:rsid w:val="00F33E55"/>
    <w:rsid w:val="00F33EE9"/>
    <w:rsid w:val="00F33FE6"/>
    <w:rsid w:val="00F3500F"/>
    <w:rsid w:val="00F35ABF"/>
    <w:rsid w:val="00F36E2E"/>
    <w:rsid w:val="00F40437"/>
    <w:rsid w:val="00F41356"/>
    <w:rsid w:val="00F41A5B"/>
    <w:rsid w:val="00F41ADF"/>
    <w:rsid w:val="00F41D07"/>
    <w:rsid w:val="00F42592"/>
    <w:rsid w:val="00F4284A"/>
    <w:rsid w:val="00F42F3D"/>
    <w:rsid w:val="00F434B0"/>
    <w:rsid w:val="00F436F0"/>
    <w:rsid w:val="00F439C7"/>
    <w:rsid w:val="00F43E88"/>
    <w:rsid w:val="00F448CC"/>
    <w:rsid w:val="00F45DC4"/>
    <w:rsid w:val="00F466F4"/>
    <w:rsid w:val="00F46ED3"/>
    <w:rsid w:val="00F471B4"/>
    <w:rsid w:val="00F474FC"/>
    <w:rsid w:val="00F47673"/>
    <w:rsid w:val="00F47852"/>
    <w:rsid w:val="00F479EF"/>
    <w:rsid w:val="00F47F44"/>
    <w:rsid w:val="00F500AD"/>
    <w:rsid w:val="00F508FD"/>
    <w:rsid w:val="00F518BD"/>
    <w:rsid w:val="00F51C5C"/>
    <w:rsid w:val="00F52463"/>
    <w:rsid w:val="00F52638"/>
    <w:rsid w:val="00F52F5B"/>
    <w:rsid w:val="00F530BF"/>
    <w:rsid w:val="00F53205"/>
    <w:rsid w:val="00F53F43"/>
    <w:rsid w:val="00F54389"/>
    <w:rsid w:val="00F55318"/>
    <w:rsid w:val="00F553FB"/>
    <w:rsid w:val="00F559F6"/>
    <w:rsid w:val="00F55E52"/>
    <w:rsid w:val="00F563CA"/>
    <w:rsid w:val="00F569CB"/>
    <w:rsid w:val="00F56F4D"/>
    <w:rsid w:val="00F57177"/>
    <w:rsid w:val="00F57BDA"/>
    <w:rsid w:val="00F613E9"/>
    <w:rsid w:val="00F6149A"/>
    <w:rsid w:val="00F61749"/>
    <w:rsid w:val="00F62182"/>
    <w:rsid w:val="00F62663"/>
    <w:rsid w:val="00F626AC"/>
    <w:rsid w:val="00F62739"/>
    <w:rsid w:val="00F62B32"/>
    <w:rsid w:val="00F63ADE"/>
    <w:rsid w:val="00F649C2"/>
    <w:rsid w:val="00F64D18"/>
    <w:rsid w:val="00F651F4"/>
    <w:rsid w:val="00F6531E"/>
    <w:rsid w:val="00F657C6"/>
    <w:rsid w:val="00F65CA5"/>
    <w:rsid w:val="00F65F34"/>
    <w:rsid w:val="00F66B49"/>
    <w:rsid w:val="00F6700D"/>
    <w:rsid w:val="00F703DB"/>
    <w:rsid w:val="00F70405"/>
    <w:rsid w:val="00F7188E"/>
    <w:rsid w:val="00F71FE7"/>
    <w:rsid w:val="00F720EB"/>
    <w:rsid w:val="00F726EB"/>
    <w:rsid w:val="00F72893"/>
    <w:rsid w:val="00F729B7"/>
    <w:rsid w:val="00F72B3C"/>
    <w:rsid w:val="00F747AA"/>
    <w:rsid w:val="00F74AE6"/>
    <w:rsid w:val="00F751AA"/>
    <w:rsid w:val="00F75B2C"/>
    <w:rsid w:val="00F76335"/>
    <w:rsid w:val="00F765DB"/>
    <w:rsid w:val="00F77DBA"/>
    <w:rsid w:val="00F8007F"/>
    <w:rsid w:val="00F80924"/>
    <w:rsid w:val="00F80B2D"/>
    <w:rsid w:val="00F80D9D"/>
    <w:rsid w:val="00F822E8"/>
    <w:rsid w:val="00F82D10"/>
    <w:rsid w:val="00F834DF"/>
    <w:rsid w:val="00F83783"/>
    <w:rsid w:val="00F83A4A"/>
    <w:rsid w:val="00F83BB0"/>
    <w:rsid w:val="00F84075"/>
    <w:rsid w:val="00F8474C"/>
    <w:rsid w:val="00F84F5F"/>
    <w:rsid w:val="00F84FF8"/>
    <w:rsid w:val="00F85095"/>
    <w:rsid w:val="00F851B1"/>
    <w:rsid w:val="00F85625"/>
    <w:rsid w:val="00F86285"/>
    <w:rsid w:val="00F865D6"/>
    <w:rsid w:val="00F866AC"/>
    <w:rsid w:val="00F8682F"/>
    <w:rsid w:val="00F86DB5"/>
    <w:rsid w:val="00F87000"/>
    <w:rsid w:val="00F87132"/>
    <w:rsid w:val="00F87216"/>
    <w:rsid w:val="00F8776C"/>
    <w:rsid w:val="00F87842"/>
    <w:rsid w:val="00F87A2F"/>
    <w:rsid w:val="00F87BF7"/>
    <w:rsid w:val="00F87E6F"/>
    <w:rsid w:val="00F903F0"/>
    <w:rsid w:val="00F9061F"/>
    <w:rsid w:val="00F9069B"/>
    <w:rsid w:val="00F90888"/>
    <w:rsid w:val="00F90C59"/>
    <w:rsid w:val="00F91DEC"/>
    <w:rsid w:val="00F927DA"/>
    <w:rsid w:val="00F929C3"/>
    <w:rsid w:val="00F92DCF"/>
    <w:rsid w:val="00F93853"/>
    <w:rsid w:val="00F93AFB"/>
    <w:rsid w:val="00F946F8"/>
    <w:rsid w:val="00F9491C"/>
    <w:rsid w:val="00F95087"/>
    <w:rsid w:val="00F951C4"/>
    <w:rsid w:val="00F95463"/>
    <w:rsid w:val="00F95F5F"/>
    <w:rsid w:val="00F963A8"/>
    <w:rsid w:val="00F96A29"/>
    <w:rsid w:val="00F97077"/>
    <w:rsid w:val="00F971F0"/>
    <w:rsid w:val="00F97211"/>
    <w:rsid w:val="00F975E8"/>
    <w:rsid w:val="00F9799A"/>
    <w:rsid w:val="00FA0C91"/>
    <w:rsid w:val="00FA0CF4"/>
    <w:rsid w:val="00FA0D89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3E71"/>
    <w:rsid w:val="00FA4003"/>
    <w:rsid w:val="00FA43A4"/>
    <w:rsid w:val="00FA43D1"/>
    <w:rsid w:val="00FA478C"/>
    <w:rsid w:val="00FA51D2"/>
    <w:rsid w:val="00FA5E51"/>
    <w:rsid w:val="00FA6232"/>
    <w:rsid w:val="00FA68B9"/>
    <w:rsid w:val="00FA70D1"/>
    <w:rsid w:val="00FA7A93"/>
    <w:rsid w:val="00FA7E29"/>
    <w:rsid w:val="00FB020C"/>
    <w:rsid w:val="00FB0C31"/>
    <w:rsid w:val="00FB0FD3"/>
    <w:rsid w:val="00FB1529"/>
    <w:rsid w:val="00FB1DA2"/>
    <w:rsid w:val="00FB4E53"/>
    <w:rsid w:val="00FB50ED"/>
    <w:rsid w:val="00FB525F"/>
    <w:rsid w:val="00FB5287"/>
    <w:rsid w:val="00FB5600"/>
    <w:rsid w:val="00FB60DD"/>
    <w:rsid w:val="00FB730A"/>
    <w:rsid w:val="00FB7D50"/>
    <w:rsid w:val="00FB7F6D"/>
    <w:rsid w:val="00FC09BF"/>
    <w:rsid w:val="00FC10A7"/>
    <w:rsid w:val="00FC136C"/>
    <w:rsid w:val="00FC177B"/>
    <w:rsid w:val="00FC2134"/>
    <w:rsid w:val="00FC2380"/>
    <w:rsid w:val="00FC2A19"/>
    <w:rsid w:val="00FC2B6A"/>
    <w:rsid w:val="00FC2D6B"/>
    <w:rsid w:val="00FC3D67"/>
    <w:rsid w:val="00FC42AE"/>
    <w:rsid w:val="00FC487D"/>
    <w:rsid w:val="00FC5E9E"/>
    <w:rsid w:val="00FC5FFB"/>
    <w:rsid w:val="00FC6A82"/>
    <w:rsid w:val="00FC6C6F"/>
    <w:rsid w:val="00FC7146"/>
    <w:rsid w:val="00FC760C"/>
    <w:rsid w:val="00FC7ACB"/>
    <w:rsid w:val="00FD086B"/>
    <w:rsid w:val="00FD0930"/>
    <w:rsid w:val="00FD0D26"/>
    <w:rsid w:val="00FD0EA0"/>
    <w:rsid w:val="00FD1005"/>
    <w:rsid w:val="00FD1313"/>
    <w:rsid w:val="00FD1576"/>
    <w:rsid w:val="00FD193F"/>
    <w:rsid w:val="00FD1DBD"/>
    <w:rsid w:val="00FD229A"/>
    <w:rsid w:val="00FD24E5"/>
    <w:rsid w:val="00FD251D"/>
    <w:rsid w:val="00FD27C4"/>
    <w:rsid w:val="00FD2975"/>
    <w:rsid w:val="00FD3B77"/>
    <w:rsid w:val="00FD3D86"/>
    <w:rsid w:val="00FD3FEE"/>
    <w:rsid w:val="00FD4116"/>
    <w:rsid w:val="00FD4455"/>
    <w:rsid w:val="00FD5885"/>
    <w:rsid w:val="00FD6AC2"/>
    <w:rsid w:val="00FD6FBB"/>
    <w:rsid w:val="00FD7367"/>
    <w:rsid w:val="00FD736C"/>
    <w:rsid w:val="00FD7607"/>
    <w:rsid w:val="00FD7824"/>
    <w:rsid w:val="00FD791B"/>
    <w:rsid w:val="00FD7985"/>
    <w:rsid w:val="00FE03EF"/>
    <w:rsid w:val="00FE165B"/>
    <w:rsid w:val="00FE1830"/>
    <w:rsid w:val="00FE1C85"/>
    <w:rsid w:val="00FE216F"/>
    <w:rsid w:val="00FE24B1"/>
    <w:rsid w:val="00FE26A6"/>
    <w:rsid w:val="00FE2951"/>
    <w:rsid w:val="00FE33C4"/>
    <w:rsid w:val="00FE39BD"/>
    <w:rsid w:val="00FE39CC"/>
    <w:rsid w:val="00FE46EF"/>
    <w:rsid w:val="00FE4D1D"/>
    <w:rsid w:val="00FE50D6"/>
    <w:rsid w:val="00FE5170"/>
    <w:rsid w:val="00FE5550"/>
    <w:rsid w:val="00FE5786"/>
    <w:rsid w:val="00FE5BCB"/>
    <w:rsid w:val="00FE62AE"/>
    <w:rsid w:val="00FE65AB"/>
    <w:rsid w:val="00FE6752"/>
    <w:rsid w:val="00FE6937"/>
    <w:rsid w:val="00FE719B"/>
    <w:rsid w:val="00FE730C"/>
    <w:rsid w:val="00FE7465"/>
    <w:rsid w:val="00FE77A4"/>
    <w:rsid w:val="00FE7A44"/>
    <w:rsid w:val="00FF05BE"/>
    <w:rsid w:val="00FF178D"/>
    <w:rsid w:val="00FF1AF4"/>
    <w:rsid w:val="00FF2A21"/>
    <w:rsid w:val="00FF38F6"/>
    <w:rsid w:val="00FF3992"/>
    <w:rsid w:val="00FF3EB3"/>
    <w:rsid w:val="00FF3F6F"/>
    <w:rsid w:val="00FF4438"/>
    <w:rsid w:val="00FF499F"/>
    <w:rsid w:val="00FF4F80"/>
    <w:rsid w:val="00FF4F9A"/>
    <w:rsid w:val="00FF53D2"/>
    <w:rsid w:val="00FF5780"/>
    <w:rsid w:val="00FF5B84"/>
    <w:rsid w:val="00FF63F3"/>
    <w:rsid w:val="00FF6454"/>
    <w:rsid w:val="00FF6722"/>
    <w:rsid w:val="00FF67DE"/>
    <w:rsid w:val="00FF6E69"/>
    <w:rsid w:val="00FF7E04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26643140.0" TargetMode="External"/><Relationship Id="rId5" Type="http://schemas.microsoft.com/office/2007/relationships/stylesWithEffects" Target="stylesWithEffects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F32215-7FB1-4751-966F-1037C52C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21</Pages>
  <Words>8776</Words>
  <Characters>50028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58687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Юлия</cp:lastModifiedBy>
  <cp:revision>8</cp:revision>
  <cp:lastPrinted>2018-12-24T07:47:00Z</cp:lastPrinted>
  <dcterms:created xsi:type="dcterms:W3CDTF">2018-12-22T07:19:00Z</dcterms:created>
  <dcterms:modified xsi:type="dcterms:W3CDTF">2018-12-24T07:50:00Z</dcterms:modified>
</cp:coreProperties>
</file>